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2BD56" w14:textId="5FEC77C3" w:rsidR="007346B1" w:rsidRPr="00A515B5" w:rsidRDefault="00506C8D">
      <w:pPr>
        <w:rPr>
          <w:rFonts w:cs="Tahoma"/>
        </w:rPr>
      </w:pPr>
      <w:r>
        <w:rPr>
          <w:noProof/>
        </w:rPr>
        <mc:AlternateContent>
          <mc:Choice Requires="wps">
            <w:drawing>
              <wp:anchor distT="0" distB="0" distL="114300" distR="114300" simplePos="0" relativeHeight="251674624" behindDoc="0" locked="0" layoutInCell="1" allowOverlap="1" wp14:anchorId="680DAF14" wp14:editId="32A777F7">
                <wp:simplePos x="0" y="0"/>
                <wp:positionH relativeFrom="column">
                  <wp:posOffset>4516755</wp:posOffset>
                </wp:positionH>
                <wp:positionV relativeFrom="paragraph">
                  <wp:posOffset>-209550</wp:posOffset>
                </wp:positionV>
                <wp:extent cx="1681480" cy="1681480"/>
                <wp:effectExtent l="0" t="0" r="0" b="0"/>
                <wp:wrapNone/>
                <wp:docPr id="13751575"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81480" cy="1681480"/>
                        </a:xfrm>
                        <a:prstGeom prst="ellipse">
                          <a:avLst/>
                        </a:prstGeom>
                        <a:solidFill>
                          <a:srgbClr val="16719A"/>
                        </a:solidFill>
                        <a:ln w="254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A0A3DD" w14:textId="77777777" w:rsidR="00506C8D" w:rsidRPr="001E390C" w:rsidRDefault="00506C8D" w:rsidP="00506C8D">
                            <w:pPr>
                              <w:spacing w:after="40"/>
                              <w:jc w:val="center"/>
                              <w:rPr>
                                <w:rFonts w:cs="Tahoma"/>
                                <w:b/>
                                <w:bCs/>
                                <w:color w:val="FFFFFF" w:themeColor="background1"/>
                                <w:sz w:val="20"/>
                                <w:szCs w:val="20"/>
                              </w:rPr>
                            </w:pPr>
                            <w:r w:rsidRPr="001E390C">
                              <w:rPr>
                                <w:rFonts w:cs="Tahoma"/>
                                <w:b/>
                                <w:bCs/>
                                <w:color w:val="FFFFFF" w:themeColor="background1"/>
                                <w:sz w:val="20"/>
                                <w:szCs w:val="20"/>
                              </w:rPr>
                              <w:t>KEY INFORMATION FOR EMPLOYERS</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anchor>
            </w:drawing>
          </mc:Choice>
          <mc:Fallback>
            <w:pict>
              <v:oval w14:anchorId="680DAF14" id="Oval 7" o:spid="_x0000_s1026" style="position:absolute;margin-left:355.65pt;margin-top:-16.5pt;width:132.4pt;height:132.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" fillcolor="#16719a" stroked="f" strokeweight="2pt">
                <v:stroke joinstyle="miter"/>
                <o:lock v:ext="edit" aspectratio="t"/>
                <v:textbox inset="2.5mm">
                  <w:txbxContent>
                    <w:p w14:paraId="35A0A3DD" w14:textId="77777777" w:rsidR="00506C8D" w:rsidRPr="001E390C" w:rsidRDefault="00506C8D" w:rsidP="00506C8D">
                      <w:pPr>
                        <w:spacing w:after="40"/>
                        <w:jc w:val="center"/>
                        <w:rPr>
                          <w:rFonts w:cs="Tahoma"/>
                          <w:b/>
                          <w:bCs/>
                          <w:color w:val="FFFFFF" w:themeColor="background1"/>
                          <w:sz w:val="20"/>
                          <w:szCs w:val="20"/>
                        </w:rPr>
                      </w:pPr>
                      <w:r w:rsidRPr="001E390C">
                        <w:rPr>
                          <w:rFonts w:cs="Tahoma"/>
                          <w:b/>
                          <w:bCs/>
                          <w:color w:val="FFFFFF" w:themeColor="background1"/>
                          <w:sz w:val="20"/>
                          <w:szCs w:val="20"/>
                        </w:rPr>
                        <w:t>KEY INFORMATION FOR EMPLOYERS</w:t>
                      </w:r>
                    </w:p>
                  </w:txbxContent>
                </v:textbox>
              </v:oval>
            </w:pict>
          </mc:Fallback>
        </mc:AlternateContent>
      </w:r>
      <w:r>
        <w:rPr>
          <w:noProof/>
        </w:rPr>
        <mc:AlternateContent>
          <mc:Choice Requires="wps">
            <w:drawing>
              <wp:anchor distT="0" distB="0" distL="114300" distR="114300" simplePos="0" relativeHeight="251673600" behindDoc="0" locked="0" layoutInCell="1" allowOverlap="1" wp14:anchorId="70080540" wp14:editId="33613127">
                <wp:simplePos x="0" y="0"/>
                <wp:positionH relativeFrom="column">
                  <wp:posOffset>-231775</wp:posOffset>
                </wp:positionH>
                <wp:positionV relativeFrom="paragraph">
                  <wp:posOffset>-374650</wp:posOffset>
                </wp:positionV>
                <wp:extent cx="4050030" cy="1053465"/>
                <wp:effectExtent l="0" t="0" r="0" b="0"/>
                <wp:wrapNone/>
                <wp:docPr id="1067287464" name="Text Box 34"/>
                <wp:cNvGraphicFramePr/>
                <a:graphic xmlns:a="http://schemas.openxmlformats.org/drawingml/2006/main">
                  <a:graphicData uri="http://schemas.microsoft.com/office/word/2010/wordprocessingShape">
                    <wps:wsp>
                      <wps:cNvSpPr txBox="1"/>
                      <wps:spPr>
                        <a:xfrm>
                          <a:off x="0" y="0"/>
                          <a:ext cx="4050030" cy="1053465"/>
                        </a:xfrm>
                        <a:prstGeom prst="rect">
                          <a:avLst/>
                        </a:prstGeom>
                        <a:noFill/>
                        <a:ln w="6350">
                          <a:noFill/>
                        </a:ln>
                      </wps:spPr>
                      <wps:txbx>
                        <w:txbxContent>
                          <w:p w14:paraId="1ECB9F4E" w14:textId="686C4BCF" w:rsidR="00506C8D" w:rsidRDefault="00506C8D" w:rsidP="00506C8D">
                            <w:pPr>
                              <w:rPr>
                                <w:rFonts w:cs="Tahoma"/>
                                <w:b/>
                                <w:bCs/>
                                <w:color w:val="FFFFFF" w:themeColor="background1"/>
                                <w:sz w:val="40"/>
                                <w:szCs w:val="32"/>
                                <w14:glow w14:rad="0">
                                  <w14:srgbClr w14:val="000000">
                                    <w14:alpha w14:val="100000"/>
                                  </w14:srgbClr>
                                </w14:glow>
                              </w:rPr>
                            </w:pPr>
                            <w:r>
                              <w:rPr>
                                <w:rFonts w:cs="Tahoma"/>
                                <w:b/>
                                <w:bCs/>
                                <w:color w:val="FFFFFF" w:themeColor="background1"/>
                                <w:sz w:val="40"/>
                                <w:szCs w:val="32"/>
                                <w14:glow w14:rad="0">
                                  <w14:srgbClr w14:val="000000">
                                    <w14:alpha w14:val="100000"/>
                                  </w14:srgbClr>
                                </w14:glow>
                              </w:rPr>
                              <w:t>Return To Work</w:t>
                            </w:r>
                          </w:p>
                          <w:p w14:paraId="67E4D919" w14:textId="273E0145" w:rsidR="00506C8D" w:rsidRPr="0074516F" w:rsidRDefault="00506C8D" w:rsidP="00506C8D">
                            <w:pPr>
                              <w:rPr>
                                <w:rFonts w:cs="Tahoma"/>
                                <w:b/>
                                <w:bCs/>
                                <w:color w:val="FFFFFF" w:themeColor="background1"/>
                                <w:sz w:val="40"/>
                                <w:szCs w:val="32"/>
                                <w14:glow w14:rad="0">
                                  <w14:srgbClr w14:val="000000">
                                    <w14:alpha w14:val="100000"/>
                                  </w14:srgbClr>
                                </w14:glow>
                              </w:rPr>
                            </w:pPr>
                            <w:r>
                              <w:rPr>
                                <w:rFonts w:cs="Tahoma"/>
                                <w:b/>
                                <w:bCs/>
                                <w:color w:val="FFFFFF" w:themeColor="background1"/>
                                <w:sz w:val="40"/>
                                <w:szCs w:val="32"/>
                                <w14:glow w14:rad="0">
                                  <w14:srgbClr w14:val="000000">
                                    <w14:alpha w14:val="100000"/>
                                  </w14:srgbClr>
                                </w14:glow>
                              </w:rPr>
                              <w:t>Planning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080540" id="_x0000_t202" coordsize="21600,21600" o:spt="202" path="m,l,21600r21600,l21600,xe">
                <v:stroke joinstyle="miter"/>
                <v:path gradientshapeok="t" o:connecttype="rect"/>
              </v:shapetype>
              <v:shape id="Text Box 34" o:spid="_x0000_s1027" type="#_x0000_t202" style="position:absolute;margin-left:-18.25pt;margin-top:-29.5pt;width:318.9pt;height:82.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" filled="f" stroked="f" strokeweight=".5pt">
                <v:textbox>
                  <w:txbxContent>
                    <w:p w14:paraId="1ECB9F4E" w14:textId="686C4BCF" w:rsidR="00506C8D" w:rsidRDefault="00506C8D" w:rsidP="00506C8D">
                      <w:pPr>
                        <w:rPr>
                          <w:rFonts w:cs="Tahoma"/>
                          <w:b/>
                          <w:bCs/>
                          <w:color w:val="FFFFFF" w:themeColor="background1"/>
                          <w:sz w:val="40"/>
                          <w:szCs w:val="32"/>
                          <w14:glow w14:rad="0">
                            <w14:srgbClr w14:val="000000">
                              <w14:alpha w14:val="100000"/>
                            </w14:srgbClr>
                          </w14:glow>
                        </w:rPr>
                      </w:pPr>
                      <w:r>
                        <w:rPr>
                          <w:rFonts w:cs="Tahoma"/>
                          <w:b/>
                          <w:bCs/>
                          <w:color w:val="FFFFFF" w:themeColor="background1"/>
                          <w:sz w:val="40"/>
                          <w:szCs w:val="32"/>
                          <w14:glow w14:rad="0">
                            <w14:srgbClr w14:val="000000">
                              <w14:alpha w14:val="100000"/>
                            </w14:srgbClr>
                          </w14:glow>
                        </w:rPr>
                        <w:t>Return To Work</w:t>
                      </w:r>
                    </w:p>
                    <w:p w14:paraId="67E4D919" w14:textId="273E0145" w:rsidR="00506C8D" w:rsidRPr="0074516F" w:rsidRDefault="00506C8D" w:rsidP="00506C8D">
                      <w:pPr>
                        <w:rPr>
                          <w:rFonts w:cs="Tahoma"/>
                          <w:b/>
                          <w:bCs/>
                          <w:color w:val="FFFFFF" w:themeColor="background1"/>
                          <w:sz w:val="40"/>
                          <w:szCs w:val="32"/>
                          <w14:glow w14:rad="0">
                            <w14:srgbClr w14:val="000000">
                              <w14:alpha w14:val="100000"/>
                            </w14:srgbClr>
                          </w14:glow>
                        </w:rPr>
                      </w:pPr>
                      <w:r>
                        <w:rPr>
                          <w:rFonts w:cs="Tahoma"/>
                          <w:b/>
                          <w:bCs/>
                          <w:color w:val="FFFFFF" w:themeColor="background1"/>
                          <w:sz w:val="40"/>
                          <w:szCs w:val="32"/>
                          <w14:glow w14:rad="0">
                            <w14:srgbClr w14:val="000000">
                              <w14:alpha w14:val="100000"/>
                            </w14:srgbClr>
                          </w14:glow>
                        </w:rPr>
                        <w:t>Planning Guide</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87CA29F" wp14:editId="2CD8A90B">
                <wp:simplePos x="0" y="0"/>
                <wp:positionH relativeFrom="column">
                  <wp:posOffset>-892884</wp:posOffset>
                </wp:positionH>
                <wp:positionV relativeFrom="paragraph">
                  <wp:posOffset>-678367</wp:posOffset>
                </wp:positionV>
                <wp:extent cx="7645400" cy="1396903"/>
                <wp:effectExtent l="0" t="0" r="0" b="0"/>
                <wp:wrapNone/>
                <wp:docPr id="1125682374" name="Document 33"/>
                <wp:cNvGraphicFramePr/>
                <a:graphic xmlns:a="http://schemas.openxmlformats.org/drawingml/2006/main">
                  <a:graphicData uri="http://schemas.microsoft.com/office/word/2010/wordprocessingShape">
                    <wps:wsp>
                      <wps:cNvSpPr/>
                      <wps:spPr>
                        <a:xfrm>
                          <a:off x="0" y="0"/>
                          <a:ext cx="7645400" cy="1396903"/>
                        </a:xfrm>
                        <a:prstGeom prst="flowChartDocument">
                          <a:avLst/>
                        </a:prstGeom>
                        <a:solidFill>
                          <a:srgbClr val="033E7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1320C4E" w14:textId="77777777" w:rsidR="00506C8D" w:rsidRPr="001D792C" w:rsidRDefault="00506C8D" w:rsidP="00506C8D"/>
                          <w:p w14:paraId="780ECEB8" w14:textId="77777777" w:rsidR="00506C8D" w:rsidRDefault="00506C8D" w:rsidP="00506C8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7CA29F"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ocument 33" o:spid="_x0000_s1028" type="#_x0000_t114" style="position:absolute;margin-left:-70.3pt;margin-top:-53.4pt;width:602pt;height:110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" fillcolor="#033e70" strokecolor="#030e13 [484]" strokeweight="1pt">
                <v:textbox>
                  <w:txbxContent>
                    <w:p w14:paraId="01320C4E" w14:textId="77777777" w:rsidR="00506C8D" w:rsidRPr="001D792C" w:rsidRDefault="00506C8D" w:rsidP="00506C8D"/>
                    <w:p w14:paraId="780ECEB8" w14:textId="77777777" w:rsidR="00506C8D" w:rsidRDefault="00506C8D" w:rsidP="00506C8D"/>
                  </w:txbxContent>
                </v:textbox>
              </v:shape>
            </w:pict>
          </mc:Fallback>
        </mc:AlternateContent>
      </w:r>
    </w:p>
    <w:p w14:paraId="67D725E1" w14:textId="77777777" w:rsidR="00486FFA" w:rsidRDefault="00486FFA" w:rsidP="00486FFA">
      <w:pPr>
        <w:spacing w:before="100" w:beforeAutospacing="1" w:after="100" w:afterAutospacing="1" w:line="240" w:lineRule="auto"/>
        <w:ind w:right="2222"/>
        <w:rPr>
          <w:rFonts w:eastAsia="Times New Roman" w:cs="Tahoma"/>
          <w:color w:val="033E70"/>
          <w:kern w:val="0"/>
          <w:lang w:eastAsia="en-GB"/>
          <w14:ligatures w14:val="none"/>
        </w:rPr>
      </w:pPr>
    </w:p>
    <w:p w14:paraId="2EAC144A" w14:textId="77777777" w:rsidR="00486FFA" w:rsidRDefault="00486FFA" w:rsidP="00486FFA">
      <w:pPr>
        <w:spacing w:before="100" w:beforeAutospacing="1" w:after="100" w:afterAutospacing="1" w:line="240" w:lineRule="auto"/>
        <w:ind w:right="2222"/>
        <w:rPr>
          <w:rFonts w:eastAsia="Times New Roman" w:cs="Tahoma"/>
          <w:color w:val="033E70"/>
          <w:kern w:val="0"/>
          <w:lang w:eastAsia="en-GB"/>
          <w14:ligatures w14:val="none"/>
        </w:rPr>
      </w:pPr>
    </w:p>
    <w:p w14:paraId="309E424D" w14:textId="77777777" w:rsidR="0020236F" w:rsidRDefault="0020236F" w:rsidP="00486FFA">
      <w:pPr>
        <w:spacing w:before="100" w:beforeAutospacing="1" w:after="100" w:afterAutospacing="1" w:line="240" w:lineRule="auto"/>
        <w:ind w:right="2222"/>
        <w:rPr>
          <w:rFonts w:eastAsia="Times New Roman" w:cs="Tahoma"/>
          <w:color w:val="033E70"/>
          <w:kern w:val="0"/>
          <w:lang w:eastAsia="en-GB"/>
          <w14:ligatures w14:val="none"/>
        </w:rPr>
      </w:pPr>
    </w:p>
    <w:p w14:paraId="1A15C901" w14:textId="77777777" w:rsidR="00486FFA" w:rsidRDefault="00486FFA" w:rsidP="00486FFA">
      <w:pPr>
        <w:spacing w:before="100" w:beforeAutospacing="1" w:after="100" w:afterAutospacing="1" w:line="240" w:lineRule="auto"/>
        <w:ind w:right="2222"/>
        <w:rPr>
          <w:rFonts w:eastAsia="Times New Roman" w:cs="Tahoma"/>
          <w:color w:val="033E70"/>
          <w:kern w:val="0"/>
          <w:lang w:eastAsia="en-GB"/>
          <w14:ligatures w14:val="none"/>
        </w:rPr>
      </w:pPr>
    </w:p>
    <w:p w14:paraId="08F377F8" w14:textId="3C545FFB" w:rsidR="00486FFA" w:rsidRDefault="00FB128B" w:rsidP="00486FFA">
      <w:pPr>
        <w:spacing w:before="100" w:beforeAutospacing="1" w:after="100" w:afterAutospacing="1" w:line="240" w:lineRule="auto"/>
        <w:ind w:right="-613"/>
        <w:rPr>
          <w:rFonts w:eastAsia="Times New Roman" w:cs="Tahoma"/>
          <w:color w:val="033E70"/>
          <w:kern w:val="0"/>
          <w:lang w:eastAsia="en-GB"/>
          <w14:ligatures w14:val="none"/>
        </w:rPr>
      </w:pPr>
      <w:r w:rsidRPr="007A73D5">
        <w:rPr>
          <w:rFonts w:eastAsia="Times New Roman" w:cs="Tahoma"/>
          <w:color w:val="033E70"/>
          <w:kern w:val="0"/>
          <w:lang w:eastAsia="en-GB"/>
          <w14:ligatures w14:val="none"/>
        </w:rPr>
        <w:t xml:space="preserve">This </w:t>
      </w:r>
      <w:r w:rsidR="002A6A1D" w:rsidRPr="007A73D5">
        <w:rPr>
          <w:rFonts w:eastAsia="Times New Roman" w:cs="Tahoma"/>
          <w:color w:val="033E70"/>
          <w:kern w:val="0"/>
          <w:lang w:eastAsia="en-GB"/>
          <w14:ligatures w14:val="none"/>
        </w:rPr>
        <w:t xml:space="preserve">planning </w:t>
      </w:r>
      <w:r w:rsidR="00476C14" w:rsidRPr="007A73D5">
        <w:rPr>
          <w:rFonts w:eastAsia="Times New Roman" w:cs="Tahoma"/>
          <w:color w:val="033E70"/>
          <w:kern w:val="0"/>
          <w:lang w:eastAsia="en-GB"/>
          <w14:ligatures w14:val="none"/>
        </w:rPr>
        <w:t>tool</w:t>
      </w:r>
      <w:r w:rsidR="002A6A1D" w:rsidRPr="007A73D5">
        <w:rPr>
          <w:rFonts w:eastAsia="Times New Roman" w:cs="Tahoma"/>
          <w:color w:val="033E70"/>
          <w:kern w:val="0"/>
          <w:lang w:eastAsia="en-GB"/>
          <w14:ligatures w14:val="none"/>
        </w:rPr>
        <w:t xml:space="preserve"> provides </w:t>
      </w:r>
      <w:r w:rsidR="00476C14" w:rsidRPr="007A73D5">
        <w:rPr>
          <w:rFonts w:eastAsia="Times New Roman" w:cs="Tahoma"/>
          <w:color w:val="033E70"/>
          <w:kern w:val="0"/>
          <w:lang w:eastAsia="en-GB"/>
          <w14:ligatures w14:val="none"/>
        </w:rPr>
        <w:t xml:space="preserve">instructions and guiding questions to help you </w:t>
      </w:r>
      <w:r w:rsidR="00D71DF6">
        <w:rPr>
          <w:rFonts w:eastAsia="Times New Roman" w:cs="Tahoma"/>
          <w:color w:val="033E70"/>
          <w:kern w:val="0"/>
          <w:lang w:eastAsia="en-GB"/>
          <w14:ligatures w14:val="none"/>
        </w:rPr>
        <w:t xml:space="preserve">as a leader </w:t>
      </w:r>
      <w:r w:rsidR="0020236F">
        <w:rPr>
          <w:rFonts w:eastAsia="Times New Roman" w:cs="Tahoma"/>
          <w:color w:val="033E70"/>
          <w:kern w:val="0"/>
          <w:lang w:eastAsia="en-GB"/>
          <w14:ligatures w14:val="none"/>
        </w:rPr>
        <w:t xml:space="preserve">to </w:t>
      </w:r>
      <w:r w:rsidR="00476C14" w:rsidRPr="007A73D5">
        <w:rPr>
          <w:rFonts w:eastAsia="Times New Roman" w:cs="Tahoma"/>
          <w:color w:val="033E70"/>
          <w:kern w:val="0"/>
          <w:lang w:eastAsia="en-GB"/>
          <w14:ligatures w14:val="none"/>
        </w:rPr>
        <w:t xml:space="preserve">create practical, individualised </w:t>
      </w:r>
      <w:r w:rsidR="00CB1C74" w:rsidRPr="007A73D5">
        <w:rPr>
          <w:rFonts w:eastAsia="Times New Roman" w:cs="Tahoma"/>
          <w:color w:val="033E70"/>
          <w:kern w:val="0"/>
          <w:lang w:eastAsia="en-GB"/>
          <w14:ligatures w14:val="none"/>
        </w:rPr>
        <w:t xml:space="preserve">Return </w:t>
      </w:r>
      <w:proofErr w:type="gramStart"/>
      <w:r w:rsidR="00CB1C74" w:rsidRPr="007A73D5">
        <w:rPr>
          <w:rFonts w:eastAsia="Times New Roman" w:cs="Tahoma"/>
          <w:color w:val="033E70"/>
          <w:kern w:val="0"/>
          <w:lang w:eastAsia="en-GB"/>
          <w14:ligatures w14:val="none"/>
        </w:rPr>
        <w:t>To</w:t>
      </w:r>
      <w:proofErr w:type="gramEnd"/>
      <w:r w:rsidR="00CB1C74" w:rsidRPr="007A73D5">
        <w:rPr>
          <w:rFonts w:eastAsia="Times New Roman" w:cs="Tahoma"/>
          <w:color w:val="033E70"/>
          <w:kern w:val="0"/>
          <w:lang w:eastAsia="en-GB"/>
          <w14:ligatures w14:val="none"/>
        </w:rPr>
        <w:t xml:space="preserve"> Work plans t</w:t>
      </w:r>
      <w:r w:rsidR="00476C14" w:rsidRPr="007A73D5">
        <w:rPr>
          <w:rFonts w:eastAsia="Times New Roman" w:cs="Tahoma"/>
          <w:color w:val="033E70"/>
          <w:kern w:val="0"/>
          <w:lang w:eastAsia="en-GB"/>
          <w14:ligatures w14:val="none"/>
        </w:rPr>
        <w:t>hat effectively</w:t>
      </w:r>
      <w:r w:rsidR="00CB1C74" w:rsidRPr="007A73D5">
        <w:rPr>
          <w:rFonts w:eastAsia="Times New Roman" w:cs="Tahoma"/>
          <w:color w:val="033E70"/>
          <w:kern w:val="0"/>
          <w:lang w:eastAsia="en-GB"/>
          <w14:ligatures w14:val="none"/>
        </w:rPr>
        <w:t xml:space="preserve"> support workers to stay at or return to work after a workplace injury.</w:t>
      </w:r>
      <w:r w:rsidR="004542AB">
        <w:rPr>
          <w:rFonts w:eastAsia="Times New Roman" w:cs="Tahoma"/>
          <w:color w:val="033E70"/>
          <w:kern w:val="0"/>
          <w:lang w:eastAsia="en-GB"/>
          <w14:ligatures w14:val="none"/>
        </w:rPr>
        <w:t xml:space="preserve"> </w:t>
      </w:r>
    </w:p>
    <w:p w14:paraId="7ACE558E" w14:textId="04AA00F5" w:rsidR="00C82151" w:rsidRPr="007A73D5" w:rsidRDefault="00DC2732" w:rsidP="00486FFA">
      <w:pPr>
        <w:spacing w:before="100" w:beforeAutospacing="1" w:after="100" w:afterAutospacing="1" w:line="240" w:lineRule="auto"/>
        <w:ind w:right="-613"/>
        <w:rPr>
          <w:rFonts w:eastAsia="Times New Roman" w:cs="Tahoma"/>
          <w:color w:val="033E70"/>
          <w:kern w:val="0"/>
          <w:lang w:eastAsia="en-GB"/>
          <w14:ligatures w14:val="none"/>
        </w:rPr>
      </w:pPr>
      <w:r>
        <w:rPr>
          <w:rFonts w:eastAsia="Times New Roman" w:cs="Tahoma"/>
          <w:color w:val="033E70"/>
          <w:kern w:val="0"/>
          <w:lang w:eastAsia="en-GB"/>
          <w14:ligatures w14:val="none"/>
        </w:rPr>
        <w:t xml:space="preserve">This document can also be useful for workers to understand the </w:t>
      </w:r>
      <w:r w:rsidR="00486FFA">
        <w:rPr>
          <w:rFonts w:eastAsia="Times New Roman" w:cs="Tahoma"/>
          <w:color w:val="033E70"/>
          <w:kern w:val="0"/>
          <w:lang w:eastAsia="en-GB"/>
          <w14:ligatures w14:val="none"/>
        </w:rPr>
        <w:t>return-to-work</w:t>
      </w:r>
      <w:r>
        <w:rPr>
          <w:rFonts w:eastAsia="Times New Roman" w:cs="Tahoma"/>
          <w:color w:val="033E70"/>
          <w:kern w:val="0"/>
          <w:lang w:eastAsia="en-GB"/>
          <w14:ligatures w14:val="none"/>
        </w:rPr>
        <w:t xml:space="preserve"> planning process. </w:t>
      </w:r>
      <w:r w:rsidR="004542AB">
        <w:rPr>
          <w:rFonts w:eastAsia="Times New Roman" w:cs="Tahoma"/>
          <w:color w:val="033E70"/>
          <w:kern w:val="0"/>
          <w:lang w:eastAsia="en-GB"/>
          <w14:ligatures w14:val="none"/>
        </w:rPr>
        <w:t xml:space="preserve">Find more useful resources at </w:t>
      </w:r>
      <w:hyperlink r:id="rId11" w:history="1">
        <w:r w:rsidR="004542AB" w:rsidRPr="004D45CF">
          <w:rPr>
            <w:rStyle w:val="Hyperlink"/>
            <w:rFonts w:eastAsia="Times New Roman" w:cs="Tahoma"/>
            <w:kern w:val="0"/>
            <w:lang w:eastAsia="en-GB"/>
            <w14:ligatures w14:val="none"/>
          </w:rPr>
          <w:t>www.itpaystocare.org</w:t>
        </w:r>
      </w:hyperlink>
      <w:r w:rsidR="004542AB">
        <w:rPr>
          <w:rFonts w:eastAsia="Times New Roman" w:cs="Tahoma"/>
          <w:color w:val="033E70"/>
          <w:kern w:val="0"/>
          <w:lang w:eastAsia="en-GB"/>
          <w14:ligatures w14:val="none"/>
        </w:rPr>
        <w:t xml:space="preserve">. </w:t>
      </w:r>
    </w:p>
    <w:p w14:paraId="3E666C87" w14:textId="4F42876D" w:rsidR="00D64B70" w:rsidRPr="00A515B5" w:rsidRDefault="00D64B70" w:rsidP="00D64B70">
      <w:pPr>
        <w:pStyle w:val="Heading2"/>
        <w:rPr>
          <w:rFonts w:ascii="Tahoma" w:eastAsia="Times New Roman" w:hAnsi="Tahoma" w:cs="Tahoma"/>
          <w:lang w:eastAsia="en-GB"/>
        </w:rPr>
      </w:pPr>
      <w:r w:rsidRPr="00A515B5">
        <w:rPr>
          <w:rFonts w:ascii="Tahoma" w:eastAsia="Times New Roman" w:hAnsi="Tahoma" w:cs="Tahoma"/>
          <w:lang w:eastAsia="en-GB"/>
        </w:rPr>
        <w:t xml:space="preserve">Why make a Return </w:t>
      </w:r>
      <w:proofErr w:type="gramStart"/>
      <w:r w:rsidRPr="00A515B5">
        <w:rPr>
          <w:rFonts w:ascii="Tahoma" w:eastAsia="Times New Roman" w:hAnsi="Tahoma" w:cs="Tahoma"/>
          <w:lang w:eastAsia="en-GB"/>
        </w:rPr>
        <w:t>To</w:t>
      </w:r>
      <w:proofErr w:type="gramEnd"/>
      <w:r w:rsidRPr="00A515B5">
        <w:rPr>
          <w:rFonts w:ascii="Tahoma" w:eastAsia="Times New Roman" w:hAnsi="Tahoma" w:cs="Tahoma"/>
          <w:lang w:eastAsia="en-GB"/>
        </w:rPr>
        <w:t xml:space="preserve"> Work plan?</w:t>
      </w:r>
    </w:p>
    <w:p w14:paraId="0D1D0C9D" w14:textId="6E4623EF" w:rsidR="00182899" w:rsidRPr="00A515B5" w:rsidRDefault="00182899" w:rsidP="00182899">
      <w:pPr>
        <w:spacing w:before="100" w:beforeAutospacing="1" w:after="100" w:afterAutospacing="1" w:line="240" w:lineRule="auto"/>
        <w:rPr>
          <w:rFonts w:eastAsia="Times New Roman" w:cs="Tahoma"/>
          <w:color w:val="22272B"/>
          <w:kern w:val="0"/>
          <w:lang w:eastAsia="en-GB"/>
          <w14:ligatures w14:val="none"/>
        </w:rPr>
      </w:pPr>
      <w:r w:rsidRPr="00A515B5">
        <w:rPr>
          <w:rFonts w:eastAsia="Times New Roman" w:cs="Tahoma"/>
          <w:color w:val="22272B"/>
          <w:kern w:val="0"/>
          <w:lang w:eastAsia="en-GB"/>
          <w14:ligatures w14:val="none"/>
        </w:rPr>
        <w:t xml:space="preserve">Providing suitable duties that support workers to return to work safely </w:t>
      </w:r>
      <w:r w:rsidR="00740EB9">
        <w:rPr>
          <w:rFonts w:eastAsia="Times New Roman" w:cs="Tahoma"/>
          <w:color w:val="22272B"/>
          <w:kern w:val="0"/>
          <w:lang w:eastAsia="en-GB"/>
          <w14:ligatures w14:val="none"/>
        </w:rPr>
        <w:t xml:space="preserve">after workplace injury </w:t>
      </w:r>
      <w:r w:rsidRPr="00A515B5">
        <w:rPr>
          <w:rFonts w:eastAsia="Times New Roman" w:cs="Tahoma"/>
          <w:color w:val="22272B"/>
          <w:kern w:val="0"/>
          <w:lang w:eastAsia="en-GB"/>
          <w14:ligatures w14:val="none"/>
        </w:rPr>
        <w:t>is not only the right thing to do, but also something that employers in Australia are legally required to do.</w:t>
      </w:r>
    </w:p>
    <w:p w14:paraId="2668277E" w14:textId="01DBB542" w:rsidR="00530442" w:rsidRDefault="00A960AE" w:rsidP="007E1742">
      <w:pPr>
        <w:spacing w:before="100" w:beforeAutospacing="1" w:after="100" w:afterAutospacing="1" w:line="240" w:lineRule="auto"/>
        <w:rPr>
          <w:rFonts w:eastAsia="Times New Roman" w:cs="Tahoma"/>
          <w:color w:val="22272B"/>
          <w:kern w:val="0"/>
          <w:lang w:eastAsia="en-GB"/>
          <w14:ligatures w14:val="none"/>
        </w:rPr>
      </w:pPr>
      <w:r w:rsidRPr="00A515B5">
        <w:rPr>
          <w:rFonts w:eastAsia="Times New Roman" w:cs="Tahoma"/>
          <w:color w:val="22272B"/>
          <w:kern w:val="0"/>
          <w:lang w:eastAsia="en-GB"/>
          <w14:ligatures w14:val="none"/>
        </w:rPr>
        <w:t xml:space="preserve">The best available evidence – </w:t>
      </w:r>
      <w:r>
        <w:rPr>
          <w:rFonts w:eastAsia="Times New Roman" w:cs="Tahoma"/>
          <w:color w:val="22272B"/>
          <w:kern w:val="0"/>
          <w:lang w:eastAsia="en-GB"/>
          <w14:ligatures w14:val="none"/>
        </w:rPr>
        <w:t xml:space="preserve">collated </w:t>
      </w:r>
      <w:r w:rsidRPr="00A515B5">
        <w:rPr>
          <w:rFonts w:eastAsia="Times New Roman" w:cs="Tahoma"/>
          <w:color w:val="22272B"/>
          <w:kern w:val="0"/>
          <w:lang w:eastAsia="en-GB"/>
          <w14:ligatures w14:val="none"/>
        </w:rPr>
        <w:t xml:space="preserve">in the 2022 It Pays </w:t>
      </w:r>
      <w:proofErr w:type="gramStart"/>
      <w:r w:rsidRPr="00A515B5">
        <w:rPr>
          <w:rFonts w:eastAsia="Times New Roman" w:cs="Tahoma"/>
          <w:color w:val="22272B"/>
          <w:kern w:val="0"/>
          <w:lang w:eastAsia="en-GB"/>
          <w14:ligatures w14:val="none"/>
        </w:rPr>
        <w:t>To</w:t>
      </w:r>
      <w:proofErr w:type="gramEnd"/>
      <w:r w:rsidRPr="00A515B5">
        <w:rPr>
          <w:rFonts w:eastAsia="Times New Roman" w:cs="Tahoma"/>
          <w:color w:val="22272B"/>
          <w:kern w:val="0"/>
          <w:lang w:eastAsia="en-GB"/>
          <w14:ligatures w14:val="none"/>
        </w:rPr>
        <w:t xml:space="preserve"> Care policy - clearly demonstrates that caring approaches to workplace injury improve outcomes not only for workers, but for their employers as well.</w:t>
      </w:r>
      <w:r w:rsidR="00530442">
        <w:rPr>
          <w:rFonts w:eastAsia="Times New Roman" w:cs="Tahoma"/>
          <w:color w:val="22272B"/>
          <w:kern w:val="0"/>
          <w:lang w:eastAsia="en-GB"/>
          <w14:ligatures w14:val="none"/>
        </w:rPr>
        <w:t xml:space="preserve"> </w:t>
      </w:r>
    </w:p>
    <w:p w14:paraId="527B9DB0" w14:textId="667A9E01" w:rsidR="00530442" w:rsidRPr="00486FFA" w:rsidRDefault="00D4213F" w:rsidP="00486FFA">
      <w:pPr>
        <w:spacing w:before="100" w:beforeAutospacing="1" w:after="100" w:afterAutospacing="1" w:line="240" w:lineRule="auto"/>
        <w:rPr>
          <w:rFonts w:eastAsia="Times New Roman" w:cs="Tahoma"/>
          <w:color w:val="22272B"/>
          <w:kern w:val="0"/>
          <w:lang w:eastAsia="en-GB"/>
          <w14:ligatures w14:val="none"/>
        </w:rPr>
      </w:pPr>
      <w:r w:rsidRPr="00A515B5">
        <w:rPr>
          <w:rFonts w:eastAsia="Times New Roman" w:cs="Tahoma"/>
          <w:color w:val="22272B"/>
          <w:kern w:val="0"/>
          <w:lang w:eastAsia="en-GB"/>
          <w14:ligatures w14:val="none"/>
        </w:rPr>
        <w:t xml:space="preserve">Good </w:t>
      </w:r>
      <w:r w:rsidR="00065D4E" w:rsidRPr="00A515B5">
        <w:rPr>
          <w:rFonts w:eastAsia="Times New Roman" w:cs="Tahoma"/>
          <w:color w:val="22272B"/>
          <w:kern w:val="0"/>
          <w:lang w:eastAsia="en-GB"/>
          <w14:ligatures w14:val="none"/>
        </w:rPr>
        <w:t xml:space="preserve">Return </w:t>
      </w:r>
      <w:proofErr w:type="gramStart"/>
      <w:r w:rsidR="00065D4E" w:rsidRPr="00A515B5">
        <w:rPr>
          <w:rFonts w:eastAsia="Times New Roman" w:cs="Tahoma"/>
          <w:color w:val="22272B"/>
          <w:kern w:val="0"/>
          <w:lang w:eastAsia="en-GB"/>
          <w14:ligatures w14:val="none"/>
        </w:rPr>
        <w:t>To</w:t>
      </w:r>
      <w:proofErr w:type="gramEnd"/>
      <w:r w:rsidR="00065D4E" w:rsidRPr="00A515B5">
        <w:rPr>
          <w:rFonts w:eastAsia="Times New Roman" w:cs="Tahoma"/>
          <w:color w:val="22272B"/>
          <w:kern w:val="0"/>
          <w:lang w:eastAsia="en-GB"/>
          <w14:ligatures w14:val="none"/>
        </w:rPr>
        <w:t xml:space="preserve"> Work </w:t>
      </w:r>
      <w:r w:rsidRPr="00A515B5">
        <w:rPr>
          <w:rFonts w:eastAsia="Times New Roman" w:cs="Tahoma"/>
          <w:color w:val="22272B"/>
          <w:kern w:val="0"/>
          <w:lang w:eastAsia="en-GB"/>
          <w14:ligatures w14:val="none"/>
        </w:rPr>
        <w:t xml:space="preserve">planning can </w:t>
      </w:r>
      <w:r w:rsidR="005170A9" w:rsidRPr="00A515B5">
        <w:rPr>
          <w:rFonts w:eastAsia="Times New Roman" w:cs="Tahoma"/>
          <w:color w:val="22272B"/>
          <w:kern w:val="0"/>
          <w:lang w:eastAsia="en-GB"/>
          <w14:ligatures w14:val="none"/>
        </w:rPr>
        <w:t xml:space="preserve">deliver real </w:t>
      </w:r>
      <w:r w:rsidR="005170A9" w:rsidRPr="00A515B5">
        <w:rPr>
          <w:rFonts w:eastAsia="Times New Roman" w:cs="Tahoma"/>
          <w:b/>
          <w:bCs/>
          <w:color w:val="22272B"/>
          <w:kern w:val="0"/>
          <w:lang w:eastAsia="en-GB"/>
          <w14:ligatures w14:val="none"/>
        </w:rPr>
        <w:t>benefits for your business</w:t>
      </w:r>
      <w:r w:rsidR="0027773E" w:rsidRPr="00A515B5">
        <w:rPr>
          <w:rFonts w:eastAsia="Times New Roman" w:cs="Tahoma"/>
          <w:color w:val="22272B"/>
          <w:kern w:val="0"/>
          <w:lang w:eastAsia="en-GB"/>
          <w14:ligatures w14:val="none"/>
        </w:rPr>
        <w:t xml:space="preserve"> </w:t>
      </w:r>
      <w:r w:rsidR="005170A9" w:rsidRPr="00A515B5">
        <w:rPr>
          <w:rFonts w:eastAsia="Times New Roman" w:cs="Tahoma"/>
          <w:color w:val="22272B"/>
          <w:kern w:val="0"/>
          <w:lang w:eastAsia="en-GB"/>
          <w14:ligatures w14:val="none"/>
        </w:rPr>
        <w:t>including</w:t>
      </w:r>
      <w:r w:rsidR="007E1742">
        <w:rPr>
          <w:rFonts w:eastAsia="Times New Roman" w:cs="Tahoma"/>
          <w:color w:val="22272B"/>
          <w:kern w:val="0"/>
          <w:lang w:eastAsia="en-GB"/>
          <w14:ligatures w14:val="none"/>
        </w:rPr>
        <w:t xml:space="preserve"> lower claims costs, improved productivity and stronger workplace culture. Read more about the benefits of good systems for supporting injured workers </w:t>
      </w:r>
      <w:r w:rsidR="00B75994">
        <w:rPr>
          <w:rFonts w:eastAsia="Times New Roman" w:cs="Tahoma"/>
          <w:color w:val="22272B"/>
          <w:kern w:val="0"/>
          <w:lang w:eastAsia="en-GB"/>
          <w14:ligatures w14:val="none"/>
        </w:rPr>
        <w:t xml:space="preserve">in the Workplace Support Systems Guide </w:t>
      </w:r>
      <w:r w:rsidR="007E1742">
        <w:rPr>
          <w:rFonts w:eastAsia="Times New Roman" w:cs="Tahoma"/>
          <w:color w:val="22272B"/>
          <w:kern w:val="0"/>
          <w:lang w:eastAsia="en-GB"/>
          <w14:ligatures w14:val="none"/>
        </w:rPr>
        <w:t>here</w:t>
      </w:r>
      <w:r w:rsidR="00B75994">
        <w:rPr>
          <w:rFonts w:eastAsia="Times New Roman" w:cs="Tahoma"/>
          <w:color w:val="22272B"/>
          <w:kern w:val="0"/>
          <w:lang w:eastAsia="en-GB"/>
          <w14:ligatures w14:val="none"/>
        </w:rPr>
        <w:t>:</w:t>
      </w:r>
      <w:r w:rsidR="00667812">
        <w:rPr>
          <w:rFonts w:eastAsia="Times New Roman" w:cs="Tahoma"/>
          <w:color w:val="22272B"/>
          <w:kern w:val="0"/>
          <w:lang w:eastAsia="en-GB"/>
          <w14:ligatures w14:val="none"/>
        </w:rPr>
        <w:t xml:space="preserve"> </w:t>
      </w:r>
      <w:hyperlink r:id="rId12" w:history="1">
        <w:r w:rsidR="00667812" w:rsidRPr="001D4432">
          <w:rPr>
            <w:rStyle w:val="Hyperlink"/>
            <w:rFonts w:eastAsia="Times New Roman" w:cs="Tahoma"/>
            <w:kern w:val="0"/>
            <w:lang w:eastAsia="en-GB"/>
            <w14:ligatures w14:val="none"/>
          </w:rPr>
          <w:t>www.itpaystocare.org/employers/employers-workplaces</w:t>
        </w:r>
      </w:hyperlink>
      <w:r w:rsidR="00667812">
        <w:rPr>
          <w:rFonts w:eastAsia="Times New Roman" w:cs="Tahoma"/>
          <w:color w:val="22272B"/>
          <w:kern w:val="0"/>
          <w:lang w:eastAsia="en-GB"/>
          <w14:ligatures w14:val="none"/>
        </w:rPr>
        <w:t xml:space="preserve">. </w:t>
      </w:r>
    </w:p>
    <w:p w14:paraId="0035CB6E" w14:textId="5A274AE9" w:rsidR="0027773E" w:rsidRPr="00A515B5" w:rsidRDefault="001361D6" w:rsidP="00D64B70">
      <w:pPr>
        <w:pStyle w:val="Heading2"/>
        <w:rPr>
          <w:rFonts w:ascii="Tahoma" w:eastAsia="Times New Roman" w:hAnsi="Tahoma" w:cs="Tahoma"/>
          <w:lang w:eastAsia="en-GB"/>
        </w:rPr>
      </w:pPr>
      <w:r w:rsidRPr="00A515B5">
        <w:rPr>
          <w:rFonts w:ascii="Tahoma" w:eastAsia="Times New Roman" w:hAnsi="Tahoma" w:cs="Tahoma"/>
          <w:lang w:eastAsia="en-GB"/>
        </w:rPr>
        <w:t xml:space="preserve">Three </w:t>
      </w:r>
      <w:r w:rsidR="00740EB9">
        <w:rPr>
          <w:rFonts w:ascii="Tahoma" w:eastAsia="Times New Roman" w:hAnsi="Tahoma" w:cs="Tahoma"/>
          <w:lang w:eastAsia="en-GB"/>
        </w:rPr>
        <w:t>step</w:t>
      </w:r>
      <w:r w:rsidRPr="00A515B5">
        <w:rPr>
          <w:rFonts w:ascii="Tahoma" w:eastAsia="Times New Roman" w:hAnsi="Tahoma" w:cs="Tahoma"/>
          <w:lang w:eastAsia="en-GB"/>
        </w:rPr>
        <w:t xml:space="preserve">s to successful </w:t>
      </w:r>
      <w:r w:rsidR="00740EB9">
        <w:rPr>
          <w:rFonts w:ascii="Tahoma" w:eastAsia="Times New Roman" w:hAnsi="Tahoma" w:cs="Tahoma"/>
          <w:lang w:eastAsia="en-GB"/>
        </w:rPr>
        <w:t xml:space="preserve">Return </w:t>
      </w:r>
      <w:proofErr w:type="gramStart"/>
      <w:r w:rsidR="00740EB9">
        <w:rPr>
          <w:rFonts w:ascii="Tahoma" w:eastAsia="Times New Roman" w:hAnsi="Tahoma" w:cs="Tahoma"/>
          <w:lang w:eastAsia="en-GB"/>
        </w:rPr>
        <w:t>To</w:t>
      </w:r>
      <w:proofErr w:type="gramEnd"/>
      <w:r w:rsidR="00740EB9">
        <w:rPr>
          <w:rFonts w:ascii="Tahoma" w:eastAsia="Times New Roman" w:hAnsi="Tahoma" w:cs="Tahoma"/>
          <w:lang w:eastAsia="en-GB"/>
        </w:rPr>
        <w:t xml:space="preserve"> Work plans</w:t>
      </w:r>
    </w:p>
    <w:p w14:paraId="09AD4933" w14:textId="1C1CEDFB" w:rsidR="00DB0423" w:rsidRDefault="00932A5F" w:rsidP="00A35E43">
      <w:pPr>
        <w:spacing w:before="100" w:beforeAutospacing="1" w:after="100" w:afterAutospacing="1" w:line="240" w:lineRule="auto"/>
        <w:rPr>
          <w:rFonts w:eastAsia="Times New Roman" w:cs="Tahoma"/>
          <w:color w:val="22272B"/>
          <w:kern w:val="0"/>
          <w:lang w:eastAsia="en-GB"/>
          <w14:ligatures w14:val="none"/>
        </w:rPr>
      </w:pPr>
      <w:r>
        <w:rPr>
          <w:rFonts w:eastAsia="Times New Roman" w:cs="Tahoma"/>
          <w:noProof/>
          <w:color w:val="22272B"/>
          <w:kern w:val="0"/>
          <w:lang w:eastAsia="en-GB"/>
        </w:rPr>
        <mc:AlternateContent>
          <mc:Choice Requires="wps">
            <w:drawing>
              <wp:anchor distT="0" distB="0" distL="114300" distR="114300" simplePos="0" relativeHeight="251665408" behindDoc="0" locked="0" layoutInCell="1" allowOverlap="1" wp14:anchorId="24B386A3" wp14:editId="034AB56D">
                <wp:simplePos x="0" y="0"/>
                <wp:positionH relativeFrom="column">
                  <wp:posOffset>2395699</wp:posOffset>
                </wp:positionH>
                <wp:positionV relativeFrom="paragraph">
                  <wp:posOffset>1883685</wp:posOffset>
                </wp:positionV>
                <wp:extent cx="1515745" cy="549275"/>
                <wp:effectExtent l="0" t="0" r="8255" b="3175"/>
                <wp:wrapNone/>
                <wp:docPr id="766670306" name="Text Box 2"/>
                <wp:cNvGraphicFramePr/>
                <a:graphic xmlns:a="http://schemas.openxmlformats.org/drawingml/2006/main">
                  <a:graphicData uri="http://schemas.microsoft.com/office/word/2010/wordprocessingShape">
                    <wps:wsp>
                      <wps:cNvSpPr txBox="1"/>
                      <wps:spPr>
                        <a:xfrm>
                          <a:off x="0" y="0"/>
                          <a:ext cx="1515745" cy="549275"/>
                        </a:xfrm>
                        <a:prstGeom prst="rect">
                          <a:avLst/>
                        </a:prstGeom>
                        <a:solidFill>
                          <a:schemeClr val="lt1"/>
                        </a:solidFill>
                        <a:ln w="6350">
                          <a:noFill/>
                        </a:ln>
                      </wps:spPr>
                      <wps:txbx>
                        <w:txbxContent>
                          <w:p w14:paraId="34648217" w14:textId="77777777" w:rsidR="009C4A76" w:rsidRPr="00EC6E4C" w:rsidRDefault="009C4A76" w:rsidP="001F7C37">
                            <w:pPr>
                              <w:jc w:val="center"/>
                              <w:rPr>
                                <w:b/>
                                <w:bCs/>
                                <w:color w:val="155F82"/>
                                <w:sz w:val="22"/>
                                <w:szCs w:val="22"/>
                              </w:rPr>
                            </w:pPr>
                            <w:r w:rsidRPr="00EC6E4C">
                              <w:rPr>
                                <w:b/>
                                <w:bCs/>
                                <w:color w:val="155F82"/>
                                <w:sz w:val="22"/>
                                <w:szCs w:val="22"/>
                              </w:rPr>
                              <w:t>Plan with them, not for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B386A3" id="_x0000_t202" coordsize="21600,21600" o:spt="202" path="m,l,21600r21600,l21600,xe">
                <v:stroke joinstyle="miter"/>
                <v:path gradientshapeok="t" o:connecttype="rect"/>
              </v:shapetype>
              <v:shape id="Text Box 2" o:spid="_x0000_s1026" type="#_x0000_t202" style="position:absolute;margin-left:188.65pt;margin-top:148.3pt;width:119.35pt;height:43.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" fillcolor="white [3201]" stroked="f" strokeweight=".5pt">
                <v:textbox>
                  <w:txbxContent>
                    <w:p w14:paraId="34648217" w14:textId="77777777" w:rsidR="009C4A76" w:rsidRPr="00EC6E4C" w:rsidRDefault="009C4A76" w:rsidP="001F7C37">
                      <w:pPr>
                        <w:jc w:val="center"/>
                        <w:rPr>
                          <w:b/>
                          <w:bCs/>
                          <w:color w:val="155F82"/>
                          <w:sz w:val="22"/>
                          <w:szCs w:val="22"/>
                        </w:rPr>
                      </w:pPr>
                      <w:r w:rsidRPr="00EC6E4C">
                        <w:rPr>
                          <w:b/>
                          <w:bCs/>
                          <w:color w:val="155F82"/>
                          <w:sz w:val="22"/>
                          <w:szCs w:val="22"/>
                        </w:rPr>
                        <w:t>Plan with them, not for them</w:t>
                      </w:r>
                    </w:p>
                  </w:txbxContent>
                </v:textbox>
              </v:shape>
            </w:pict>
          </mc:Fallback>
        </mc:AlternateContent>
      </w:r>
      <w:r>
        <w:rPr>
          <w:rFonts w:eastAsia="Times New Roman" w:cs="Tahoma"/>
          <w:noProof/>
          <w:color w:val="22272B"/>
          <w:kern w:val="0"/>
          <w:lang w:eastAsia="en-GB"/>
        </w:rPr>
        <mc:AlternateContent>
          <mc:Choice Requires="wps">
            <w:drawing>
              <wp:anchor distT="0" distB="0" distL="114300" distR="114300" simplePos="0" relativeHeight="251666432" behindDoc="0" locked="0" layoutInCell="1" allowOverlap="1" wp14:anchorId="13A48D7D" wp14:editId="641EB983">
                <wp:simplePos x="0" y="0"/>
                <wp:positionH relativeFrom="column">
                  <wp:posOffset>4467568</wp:posOffset>
                </wp:positionH>
                <wp:positionV relativeFrom="paragraph">
                  <wp:posOffset>1883685</wp:posOffset>
                </wp:positionV>
                <wp:extent cx="1469390" cy="530860"/>
                <wp:effectExtent l="0" t="0" r="0" b="2540"/>
                <wp:wrapNone/>
                <wp:docPr id="577332002" name="Text Box 2"/>
                <wp:cNvGraphicFramePr/>
                <a:graphic xmlns:a="http://schemas.openxmlformats.org/drawingml/2006/main">
                  <a:graphicData uri="http://schemas.microsoft.com/office/word/2010/wordprocessingShape">
                    <wps:wsp>
                      <wps:cNvSpPr txBox="1"/>
                      <wps:spPr>
                        <a:xfrm>
                          <a:off x="0" y="0"/>
                          <a:ext cx="1469390" cy="530860"/>
                        </a:xfrm>
                        <a:prstGeom prst="rect">
                          <a:avLst/>
                        </a:prstGeom>
                        <a:solidFill>
                          <a:schemeClr val="lt1"/>
                        </a:solidFill>
                        <a:ln w="6350">
                          <a:noFill/>
                        </a:ln>
                      </wps:spPr>
                      <wps:txbx>
                        <w:txbxContent>
                          <w:p w14:paraId="565909B7" w14:textId="77777777" w:rsidR="009C4A76" w:rsidRPr="00EC6E4C" w:rsidRDefault="009C4A76" w:rsidP="001F7C37">
                            <w:pPr>
                              <w:jc w:val="center"/>
                              <w:rPr>
                                <w:b/>
                                <w:bCs/>
                                <w:color w:val="155F82"/>
                                <w:sz w:val="22"/>
                                <w:szCs w:val="22"/>
                              </w:rPr>
                            </w:pPr>
                            <w:r w:rsidRPr="00EC6E4C">
                              <w:rPr>
                                <w:b/>
                                <w:bCs/>
                                <w:color w:val="155F82"/>
                                <w:sz w:val="22"/>
                                <w:szCs w:val="22"/>
                              </w:rPr>
                              <w:t>Document, update and share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A48D7D" id="_x0000_s1027" type="#_x0000_t202" style="position:absolute;margin-left:351.8pt;margin-top:148.3pt;width:115.7pt;height:41.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" fillcolor="white [3201]" stroked="f" strokeweight=".5pt">
                <v:textbox>
                  <w:txbxContent>
                    <w:p w14:paraId="565909B7" w14:textId="77777777" w:rsidR="009C4A76" w:rsidRPr="00EC6E4C" w:rsidRDefault="009C4A76" w:rsidP="001F7C37">
                      <w:pPr>
                        <w:jc w:val="center"/>
                        <w:rPr>
                          <w:b/>
                          <w:bCs/>
                          <w:color w:val="155F82"/>
                          <w:sz w:val="22"/>
                          <w:szCs w:val="22"/>
                        </w:rPr>
                      </w:pPr>
                      <w:r w:rsidRPr="00EC6E4C">
                        <w:rPr>
                          <w:b/>
                          <w:bCs/>
                          <w:color w:val="155F82"/>
                          <w:sz w:val="22"/>
                          <w:szCs w:val="22"/>
                        </w:rPr>
                        <w:t>Document, update and share</w:t>
                      </w:r>
                    </w:p>
                  </w:txbxContent>
                </v:textbox>
              </v:shape>
            </w:pict>
          </mc:Fallback>
        </mc:AlternateContent>
      </w:r>
      <w:r>
        <w:rPr>
          <w:rFonts w:eastAsia="Times New Roman" w:cs="Tahoma"/>
          <w:noProof/>
          <w:color w:val="22272B"/>
          <w:kern w:val="0"/>
          <w:lang w:eastAsia="en-GB"/>
        </w:rPr>
        <mc:AlternateContent>
          <mc:Choice Requires="wps">
            <w:drawing>
              <wp:anchor distT="0" distB="0" distL="114300" distR="114300" simplePos="0" relativeHeight="251667456" behindDoc="0" locked="0" layoutInCell="1" allowOverlap="1" wp14:anchorId="60C01A4A" wp14:editId="6F9905C4">
                <wp:simplePos x="0" y="0"/>
                <wp:positionH relativeFrom="column">
                  <wp:posOffset>184935</wp:posOffset>
                </wp:positionH>
                <wp:positionV relativeFrom="paragraph">
                  <wp:posOffset>448424</wp:posOffset>
                </wp:positionV>
                <wp:extent cx="359410" cy="359410"/>
                <wp:effectExtent l="0" t="0" r="8890" b="8890"/>
                <wp:wrapNone/>
                <wp:docPr id="908161912"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59410" cy="35941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0B1882A" w14:textId="30A1A37A" w:rsidR="00EC6E4C" w:rsidRDefault="00EC6E4C" w:rsidP="00987C33">
                            <w:pPr>
                              <w:spacing w:before="100" w:beforeAutospacing="1" w:after="0" w:line="240" w:lineRule="auto"/>
                              <w:ind w:left="-17"/>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C01A4A" id="Oval 3" o:spid="_x0000_s1028" style="position:absolute;margin-left:14.55pt;margin-top:35.3pt;width:28.3pt;height:28.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" fillcolor="#156082 [3204]" strokecolor="#030e13 [484]" strokeweight="1pt">
                <v:stroke joinstyle="miter"/>
                <v:path arrowok="t"/>
                <o:lock v:ext="edit" aspectratio="t"/>
                <v:textbox>
                  <w:txbxContent>
                    <w:p w14:paraId="50B1882A" w14:textId="30A1A37A" w:rsidR="00EC6E4C" w:rsidRDefault="00EC6E4C" w:rsidP="00987C33">
                      <w:pPr>
                        <w:spacing w:before="100" w:beforeAutospacing="1" w:after="0" w:line="240" w:lineRule="auto"/>
                        <w:ind w:left="-17"/>
                        <w:jc w:val="center"/>
                      </w:pPr>
                      <w:r>
                        <w:t>1</w:t>
                      </w:r>
                    </w:p>
                  </w:txbxContent>
                </v:textbox>
              </v:oval>
            </w:pict>
          </mc:Fallback>
        </mc:AlternateContent>
      </w:r>
      <w:r>
        <w:rPr>
          <w:rFonts w:eastAsia="Times New Roman" w:cs="Tahoma"/>
          <w:noProof/>
          <w:color w:val="22272B"/>
          <w:kern w:val="0"/>
          <w:lang w:eastAsia="en-GB"/>
        </w:rPr>
        <mc:AlternateContent>
          <mc:Choice Requires="wps">
            <w:drawing>
              <wp:anchor distT="0" distB="0" distL="114300" distR="114300" simplePos="0" relativeHeight="251668480" behindDoc="0" locked="0" layoutInCell="1" allowOverlap="1" wp14:anchorId="613B6942" wp14:editId="5C7F17FA">
                <wp:simplePos x="0" y="0"/>
                <wp:positionH relativeFrom="column">
                  <wp:posOffset>2256803</wp:posOffset>
                </wp:positionH>
                <wp:positionV relativeFrom="paragraph">
                  <wp:posOffset>448424</wp:posOffset>
                </wp:positionV>
                <wp:extent cx="359410" cy="359410"/>
                <wp:effectExtent l="0" t="0" r="8890" b="8890"/>
                <wp:wrapNone/>
                <wp:docPr id="1486614098"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59410" cy="35941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8BF7DE5" w14:textId="3AA14942" w:rsidR="00EC6E4C" w:rsidRDefault="00EC6E4C" w:rsidP="00987C33">
                            <w:pPr>
                              <w:spacing w:after="0" w:line="240" w:lineRule="auto"/>
                              <w:ind w:left="-17"/>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3B6942" id="_x0000_s1029" style="position:absolute;margin-left:177.7pt;margin-top:35.3pt;width:28.3pt;height:28.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" fillcolor="#156082 [3204]" strokecolor="#030e13 [484]" strokeweight="1pt">
                <v:stroke joinstyle="miter"/>
                <v:path arrowok="t"/>
                <o:lock v:ext="edit" aspectratio="t"/>
                <v:textbox>
                  <w:txbxContent>
                    <w:p w14:paraId="08BF7DE5" w14:textId="3AA14942" w:rsidR="00EC6E4C" w:rsidRDefault="00EC6E4C" w:rsidP="00987C33">
                      <w:pPr>
                        <w:spacing w:after="0" w:line="240" w:lineRule="auto"/>
                        <w:ind w:left="-17"/>
                        <w:jc w:val="center"/>
                      </w:pPr>
                      <w:r>
                        <w:t>2</w:t>
                      </w:r>
                    </w:p>
                  </w:txbxContent>
                </v:textbox>
              </v:oval>
            </w:pict>
          </mc:Fallback>
        </mc:AlternateContent>
      </w:r>
      <w:r>
        <w:rPr>
          <w:rFonts w:eastAsia="Times New Roman" w:cs="Tahoma"/>
          <w:noProof/>
          <w:color w:val="22272B"/>
          <w:kern w:val="0"/>
          <w:lang w:eastAsia="en-GB"/>
        </w:rPr>
        <mc:AlternateContent>
          <mc:Choice Requires="wps">
            <w:drawing>
              <wp:anchor distT="0" distB="0" distL="114300" distR="114300" simplePos="0" relativeHeight="251669504" behindDoc="0" locked="0" layoutInCell="1" allowOverlap="1" wp14:anchorId="6EAC3322" wp14:editId="09BFC929">
                <wp:simplePos x="0" y="0"/>
                <wp:positionH relativeFrom="column">
                  <wp:posOffset>4224499</wp:posOffset>
                </wp:positionH>
                <wp:positionV relativeFrom="paragraph">
                  <wp:posOffset>448424</wp:posOffset>
                </wp:positionV>
                <wp:extent cx="360000" cy="360000"/>
                <wp:effectExtent l="0" t="0" r="8890" b="8890"/>
                <wp:wrapNone/>
                <wp:docPr id="882117044"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60000" cy="36000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C63242B" w14:textId="56BAB776" w:rsidR="00EC6E4C" w:rsidRDefault="00EC6E4C" w:rsidP="00987C33">
                            <w:pPr>
                              <w:spacing w:after="0" w:line="240" w:lineRule="auto"/>
                              <w:ind w:left="-17"/>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AC3322" id="_x0000_s1030" style="position:absolute;margin-left:332.65pt;margin-top:35.3pt;width:28.35pt;height:28.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" fillcolor="#156082 [3204]" strokecolor="#030e13 [484]" strokeweight="1pt">
                <v:stroke joinstyle="miter"/>
                <v:path arrowok="t"/>
                <o:lock v:ext="edit" aspectratio="t"/>
                <v:textbox>
                  <w:txbxContent>
                    <w:p w14:paraId="7C63242B" w14:textId="56BAB776" w:rsidR="00EC6E4C" w:rsidRDefault="00EC6E4C" w:rsidP="00987C33">
                      <w:pPr>
                        <w:spacing w:after="0" w:line="240" w:lineRule="auto"/>
                        <w:ind w:left="-17"/>
                        <w:jc w:val="center"/>
                      </w:pPr>
                      <w:r>
                        <w:t>3</w:t>
                      </w:r>
                    </w:p>
                  </w:txbxContent>
                </v:textbox>
              </v:oval>
            </w:pict>
          </mc:Fallback>
        </mc:AlternateContent>
      </w:r>
      <w:r>
        <w:rPr>
          <w:rFonts w:eastAsia="Times New Roman" w:cs="Tahoma"/>
          <w:noProof/>
          <w:color w:val="22272B"/>
          <w:kern w:val="0"/>
          <w:lang w:eastAsia="en-GB"/>
        </w:rPr>
        <mc:AlternateContent>
          <mc:Choice Requires="wps">
            <w:drawing>
              <wp:anchor distT="0" distB="0" distL="114300" distR="114300" simplePos="0" relativeHeight="251670528" behindDoc="0" locked="0" layoutInCell="1" allowOverlap="1" wp14:anchorId="1CE28037" wp14:editId="1D94E9F6">
                <wp:simplePos x="0" y="0"/>
                <wp:positionH relativeFrom="column">
                  <wp:posOffset>242808</wp:posOffset>
                </wp:positionH>
                <wp:positionV relativeFrom="paragraph">
                  <wp:posOffset>1883685</wp:posOffset>
                </wp:positionV>
                <wp:extent cx="1724025" cy="558800"/>
                <wp:effectExtent l="0" t="0" r="9525" b="0"/>
                <wp:wrapNone/>
                <wp:docPr id="1083201111" name="Text Box 2"/>
                <wp:cNvGraphicFramePr/>
                <a:graphic xmlns:a="http://schemas.openxmlformats.org/drawingml/2006/main">
                  <a:graphicData uri="http://schemas.microsoft.com/office/word/2010/wordprocessingShape">
                    <wps:wsp>
                      <wps:cNvSpPr txBox="1"/>
                      <wps:spPr>
                        <a:xfrm>
                          <a:off x="0" y="0"/>
                          <a:ext cx="1724025" cy="558800"/>
                        </a:xfrm>
                        <a:prstGeom prst="rect">
                          <a:avLst/>
                        </a:prstGeom>
                        <a:solidFill>
                          <a:schemeClr val="lt1"/>
                        </a:solidFill>
                        <a:ln w="6350">
                          <a:noFill/>
                        </a:ln>
                      </wps:spPr>
                      <wps:txbx>
                        <w:txbxContent>
                          <w:p w14:paraId="1C98FA6A" w14:textId="77777777" w:rsidR="009C4A76" w:rsidRPr="00EC6E4C" w:rsidRDefault="009C4A76" w:rsidP="001F7C37">
                            <w:pPr>
                              <w:jc w:val="center"/>
                              <w:rPr>
                                <w:b/>
                                <w:bCs/>
                                <w:color w:val="155F82"/>
                                <w:sz w:val="22"/>
                                <w:szCs w:val="22"/>
                              </w:rPr>
                            </w:pPr>
                            <w:r>
                              <w:rPr>
                                <w:b/>
                                <w:bCs/>
                                <w:color w:val="155F82"/>
                                <w:sz w:val="22"/>
                                <w:szCs w:val="22"/>
                              </w:rPr>
                              <w:t>Medical expertise + workplace know-how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E28037" id="_x0000_s1031" type="#_x0000_t202" style="position:absolute;margin-left:19.1pt;margin-top:148.3pt;width:135.75pt;height:4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" fillcolor="white [3201]" stroked="f" strokeweight=".5pt">
                <v:textbox>
                  <w:txbxContent>
                    <w:p w14:paraId="1C98FA6A" w14:textId="77777777" w:rsidR="009C4A76" w:rsidRPr="00EC6E4C" w:rsidRDefault="009C4A76" w:rsidP="001F7C37">
                      <w:pPr>
                        <w:jc w:val="center"/>
                        <w:rPr>
                          <w:b/>
                          <w:bCs/>
                          <w:color w:val="155F82"/>
                          <w:sz w:val="22"/>
                          <w:szCs w:val="22"/>
                        </w:rPr>
                      </w:pPr>
                      <w:r>
                        <w:rPr>
                          <w:b/>
                          <w:bCs/>
                          <w:color w:val="155F82"/>
                          <w:sz w:val="22"/>
                          <w:szCs w:val="22"/>
                        </w:rPr>
                        <w:t>Medical expertise + workplace know-how</w:t>
                      </w:r>
                    </w:p>
                  </w:txbxContent>
                </v:textbox>
              </v:shape>
            </w:pict>
          </mc:Fallback>
        </mc:AlternateContent>
      </w:r>
      <w:r w:rsidR="00530442">
        <w:rPr>
          <w:rFonts w:eastAsia="Times New Roman" w:cs="Tahoma"/>
          <w:noProof/>
          <w:color w:val="22272B"/>
          <w:kern w:val="0"/>
          <w:lang w:eastAsia="en-GB"/>
        </w:rPr>
        <w:drawing>
          <wp:inline distT="0" distB="0" distL="0" distR="0" wp14:anchorId="73E00CD5" wp14:editId="1F4DAD6D">
            <wp:extent cx="5937813" cy="1900100"/>
            <wp:effectExtent l="0" t="0" r="6350" b="5080"/>
            <wp:docPr id="597701152" name="Picture 1" descr="A group of people with a like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701152" name="Picture 1" descr="A group of people with a like symbol&#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993822" cy="1918023"/>
                    </a:xfrm>
                    <a:prstGeom prst="rect">
                      <a:avLst/>
                    </a:prstGeom>
                  </pic:spPr>
                </pic:pic>
              </a:graphicData>
            </a:graphic>
          </wp:inline>
        </w:drawing>
      </w:r>
    </w:p>
    <w:p w14:paraId="246C6575" w14:textId="49F587E8" w:rsidR="00530442" w:rsidRDefault="00530442" w:rsidP="00A35E43">
      <w:pPr>
        <w:spacing w:before="100" w:beforeAutospacing="1" w:after="100" w:afterAutospacing="1" w:line="240" w:lineRule="auto"/>
        <w:rPr>
          <w:rFonts w:eastAsia="Times New Roman" w:cs="Tahoma"/>
          <w:color w:val="22272B"/>
          <w:kern w:val="0"/>
          <w:lang w:eastAsia="en-GB"/>
          <w14:ligatures w14:val="none"/>
        </w:rPr>
      </w:pPr>
    </w:p>
    <w:p w14:paraId="5C11F579" w14:textId="10CB12F8" w:rsidR="004542AB" w:rsidRDefault="00530442" w:rsidP="00530442">
      <w:pPr>
        <w:spacing w:before="100" w:beforeAutospacing="1" w:after="100" w:afterAutospacing="1" w:line="240" w:lineRule="auto"/>
        <w:rPr>
          <w:rFonts w:eastAsia="Times New Roman" w:cs="Tahoma"/>
          <w:color w:val="22272B"/>
          <w:kern w:val="0"/>
          <w:lang w:eastAsia="en-GB"/>
          <w14:ligatures w14:val="none"/>
        </w:rPr>
      </w:pPr>
      <w:r w:rsidRPr="00A515B5">
        <w:rPr>
          <w:rFonts w:eastAsia="Times New Roman" w:cs="Tahoma"/>
          <w:color w:val="22272B"/>
          <w:kern w:val="0"/>
          <w:lang w:eastAsia="en-GB"/>
          <w14:ligatures w14:val="none"/>
        </w:rPr>
        <w:lastRenderedPageBreak/>
        <w:t xml:space="preserve">A successful Return </w:t>
      </w:r>
      <w:proofErr w:type="gramStart"/>
      <w:r w:rsidRPr="00A515B5">
        <w:rPr>
          <w:rFonts w:eastAsia="Times New Roman" w:cs="Tahoma"/>
          <w:color w:val="22272B"/>
          <w:kern w:val="0"/>
          <w:lang w:eastAsia="en-GB"/>
          <w14:ligatures w14:val="none"/>
        </w:rPr>
        <w:t>To</w:t>
      </w:r>
      <w:proofErr w:type="gramEnd"/>
      <w:r w:rsidRPr="00A515B5">
        <w:rPr>
          <w:rFonts w:eastAsia="Times New Roman" w:cs="Tahoma"/>
          <w:color w:val="22272B"/>
          <w:kern w:val="0"/>
          <w:lang w:eastAsia="en-GB"/>
          <w14:ligatures w14:val="none"/>
        </w:rPr>
        <w:t xml:space="preserve"> Work plan aligns your business needs with </w:t>
      </w:r>
      <w:r>
        <w:rPr>
          <w:rFonts w:eastAsia="Times New Roman" w:cs="Tahoma"/>
          <w:color w:val="22272B"/>
          <w:kern w:val="0"/>
          <w:lang w:eastAsia="en-GB"/>
          <w14:ligatures w14:val="none"/>
        </w:rPr>
        <w:t xml:space="preserve">the </w:t>
      </w:r>
      <w:r w:rsidRPr="00A515B5">
        <w:rPr>
          <w:rFonts w:eastAsia="Times New Roman" w:cs="Tahoma"/>
          <w:color w:val="22272B"/>
          <w:kern w:val="0"/>
          <w:lang w:eastAsia="en-GB"/>
          <w14:ligatures w14:val="none"/>
        </w:rPr>
        <w:t xml:space="preserve">worker’s recovery needs. Use the planning tool below to </w:t>
      </w:r>
      <w:r>
        <w:rPr>
          <w:rFonts w:eastAsia="Times New Roman" w:cs="Tahoma"/>
          <w:color w:val="22272B"/>
          <w:kern w:val="0"/>
          <w:lang w:eastAsia="en-GB"/>
          <w14:ligatures w14:val="none"/>
        </w:rPr>
        <w:t xml:space="preserve">guide your thinking </w:t>
      </w:r>
      <w:r w:rsidRPr="00A515B5">
        <w:rPr>
          <w:rFonts w:eastAsia="Times New Roman" w:cs="Tahoma"/>
          <w:color w:val="22272B"/>
          <w:kern w:val="0"/>
          <w:lang w:eastAsia="en-GB"/>
          <w14:ligatures w14:val="none"/>
        </w:rPr>
        <w:t>as you work through these steps.</w:t>
      </w:r>
    </w:p>
    <w:p w14:paraId="6F8F1DC4" w14:textId="77777777" w:rsidR="0020236F" w:rsidRDefault="0020236F" w:rsidP="00530442">
      <w:pPr>
        <w:spacing w:before="100" w:beforeAutospacing="1" w:after="100" w:afterAutospacing="1" w:line="240" w:lineRule="auto"/>
        <w:rPr>
          <w:rFonts w:eastAsia="Times New Roman" w:cs="Tahoma"/>
          <w:color w:val="22272B"/>
          <w:kern w:val="0"/>
          <w:lang w:eastAsia="en-GB"/>
          <w14:ligatures w14:val="none"/>
        </w:rPr>
      </w:pPr>
    </w:p>
    <w:p w14:paraId="46E2CAE7" w14:textId="0B54B700" w:rsidR="001361D6" w:rsidRPr="007A73D5" w:rsidRDefault="00F70746" w:rsidP="00A35E43">
      <w:pPr>
        <w:pStyle w:val="ListParagraph"/>
        <w:numPr>
          <w:ilvl w:val="0"/>
          <w:numId w:val="20"/>
        </w:numPr>
        <w:spacing w:before="100" w:beforeAutospacing="1" w:after="100" w:afterAutospacing="1" w:line="240" w:lineRule="auto"/>
        <w:rPr>
          <w:rFonts w:eastAsia="Times New Roman" w:cs="Tahoma"/>
          <w:b/>
          <w:bCs/>
          <w:color w:val="155F82"/>
          <w:kern w:val="0"/>
          <w:lang w:eastAsia="en-GB"/>
          <w14:ligatures w14:val="none"/>
        </w:rPr>
      </w:pPr>
      <w:r w:rsidRPr="007A73D5">
        <w:rPr>
          <w:rFonts w:eastAsia="Times New Roman" w:cs="Tahoma"/>
          <w:b/>
          <w:bCs/>
          <w:color w:val="155F82"/>
          <w:kern w:val="0"/>
          <w:lang w:eastAsia="en-GB"/>
          <w14:ligatures w14:val="none"/>
        </w:rPr>
        <w:t>Medical expertise + workplace know-how</w:t>
      </w:r>
    </w:p>
    <w:p w14:paraId="44605375" w14:textId="77777777" w:rsidR="001361D6" w:rsidRPr="00A515B5" w:rsidRDefault="001361D6" w:rsidP="001361D6">
      <w:pPr>
        <w:pStyle w:val="ListParagraph"/>
        <w:spacing w:before="100" w:beforeAutospacing="1" w:after="100" w:afterAutospacing="1" w:line="240" w:lineRule="auto"/>
        <w:rPr>
          <w:rFonts w:eastAsia="Times New Roman" w:cs="Tahoma"/>
          <w:color w:val="22272B"/>
          <w:kern w:val="0"/>
          <w:lang w:eastAsia="en-GB"/>
          <w14:ligatures w14:val="none"/>
        </w:rPr>
      </w:pPr>
    </w:p>
    <w:p w14:paraId="7C5A92D5" w14:textId="132FE649" w:rsidR="0027773E" w:rsidRPr="00A515B5" w:rsidRDefault="003901A0" w:rsidP="001361D6">
      <w:pPr>
        <w:pStyle w:val="ListParagraph"/>
        <w:spacing w:before="100" w:beforeAutospacing="1" w:after="100" w:afterAutospacing="1" w:line="240" w:lineRule="auto"/>
        <w:rPr>
          <w:rFonts w:eastAsia="Times New Roman" w:cs="Tahoma"/>
          <w:color w:val="22272B"/>
          <w:kern w:val="0"/>
          <w:lang w:eastAsia="en-GB"/>
          <w14:ligatures w14:val="none"/>
        </w:rPr>
      </w:pPr>
      <w:r>
        <w:rPr>
          <w:rFonts w:eastAsia="Times New Roman" w:cs="Tahoma"/>
          <w:color w:val="22272B"/>
          <w:kern w:val="0"/>
          <w:lang w:eastAsia="en-GB"/>
          <w14:ligatures w14:val="none"/>
        </w:rPr>
        <w:t xml:space="preserve">Ensure you follow the instructions on the worker’s </w:t>
      </w:r>
      <w:r w:rsidR="0004289D" w:rsidRPr="00A515B5">
        <w:rPr>
          <w:rFonts w:eastAsia="Times New Roman" w:cs="Tahoma"/>
          <w:color w:val="22272B"/>
          <w:kern w:val="0"/>
          <w:lang w:eastAsia="en-GB"/>
          <w14:ligatures w14:val="none"/>
        </w:rPr>
        <w:t>certificate of capacity</w:t>
      </w:r>
      <w:r w:rsidR="0027773E" w:rsidRPr="00A515B5">
        <w:rPr>
          <w:rFonts w:eastAsia="Times New Roman" w:cs="Tahoma"/>
          <w:color w:val="22272B"/>
          <w:kern w:val="0"/>
          <w:lang w:eastAsia="en-GB"/>
          <w14:ligatures w14:val="none"/>
        </w:rPr>
        <w:t xml:space="preserve"> f</w:t>
      </w:r>
      <w:r w:rsidR="0004289D" w:rsidRPr="00A515B5">
        <w:rPr>
          <w:rFonts w:eastAsia="Times New Roman" w:cs="Tahoma"/>
          <w:color w:val="22272B"/>
          <w:kern w:val="0"/>
          <w:lang w:eastAsia="en-GB"/>
          <w14:ligatures w14:val="none"/>
        </w:rPr>
        <w:t>rom their doctor, which contains essential information about their capabilities. Combine this with your knowledge of the role and input from their supervisor.</w:t>
      </w:r>
    </w:p>
    <w:p w14:paraId="2042BF63" w14:textId="77777777" w:rsidR="00D64B70" w:rsidRPr="00A515B5" w:rsidRDefault="00D64B70" w:rsidP="001361D6">
      <w:pPr>
        <w:pStyle w:val="ListParagraph"/>
        <w:spacing w:before="100" w:beforeAutospacing="1" w:after="100" w:afterAutospacing="1" w:line="240" w:lineRule="auto"/>
        <w:rPr>
          <w:rFonts w:eastAsia="Times New Roman" w:cs="Tahoma"/>
          <w:color w:val="22272B"/>
          <w:kern w:val="0"/>
          <w:lang w:eastAsia="en-GB"/>
          <w14:ligatures w14:val="none"/>
        </w:rPr>
      </w:pPr>
    </w:p>
    <w:p w14:paraId="554F4CF5" w14:textId="6D6B8FC2" w:rsidR="00D64B70" w:rsidRPr="00A515B5" w:rsidRDefault="00D64B70" w:rsidP="001361D6">
      <w:pPr>
        <w:pStyle w:val="ListParagraph"/>
        <w:spacing w:before="100" w:beforeAutospacing="1" w:after="100" w:afterAutospacing="1" w:line="240" w:lineRule="auto"/>
        <w:rPr>
          <w:rFonts w:eastAsia="Times New Roman" w:cs="Tahoma"/>
          <w:color w:val="22272B"/>
          <w:kern w:val="0"/>
          <w:lang w:eastAsia="en-GB"/>
          <w14:ligatures w14:val="none"/>
        </w:rPr>
      </w:pPr>
      <w:r w:rsidRPr="00A515B5">
        <w:rPr>
          <w:rFonts w:eastAsia="Times New Roman" w:cs="Tahoma"/>
          <w:color w:val="22272B"/>
          <w:kern w:val="0"/>
          <w:lang w:eastAsia="en-GB"/>
          <w14:ligatures w14:val="none"/>
        </w:rPr>
        <w:t>Consider one or several of these possible work modifications:</w:t>
      </w:r>
    </w:p>
    <w:p w14:paraId="5A72994B" w14:textId="77777777" w:rsidR="00D64B70" w:rsidRPr="00A515B5" w:rsidRDefault="00D64B70" w:rsidP="00D64B70">
      <w:pPr>
        <w:numPr>
          <w:ilvl w:val="0"/>
          <w:numId w:val="5"/>
        </w:numPr>
        <w:spacing w:before="100" w:beforeAutospacing="1" w:after="100" w:afterAutospacing="1" w:line="240" w:lineRule="auto"/>
        <w:rPr>
          <w:rFonts w:eastAsia="Times New Roman" w:cs="Tahoma"/>
          <w:color w:val="22272B"/>
          <w:kern w:val="0"/>
          <w:lang w:eastAsia="en-GB"/>
          <w14:ligatures w14:val="none"/>
        </w:rPr>
      </w:pPr>
      <w:r w:rsidRPr="00A515B5">
        <w:rPr>
          <w:rFonts w:eastAsia="Times New Roman" w:cs="Tahoma"/>
          <w:color w:val="22272B"/>
          <w:kern w:val="0"/>
          <w:lang w:eastAsia="en-GB"/>
          <w14:ligatures w14:val="none"/>
        </w:rPr>
        <w:t>the same job with adjusted hours or modified duties.</w:t>
      </w:r>
    </w:p>
    <w:p w14:paraId="796FBE97" w14:textId="77777777" w:rsidR="00D64B70" w:rsidRPr="00A515B5" w:rsidRDefault="00D64B70" w:rsidP="00D64B70">
      <w:pPr>
        <w:numPr>
          <w:ilvl w:val="0"/>
          <w:numId w:val="5"/>
        </w:numPr>
        <w:spacing w:before="100" w:beforeAutospacing="1" w:after="100" w:afterAutospacing="1" w:line="240" w:lineRule="auto"/>
        <w:rPr>
          <w:rFonts w:eastAsia="Times New Roman" w:cs="Tahoma"/>
          <w:color w:val="22272B"/>
          <w:kern w:val="0"/>
          <w:lang w:eastAsia="en-GB"/>
          <w14:ligatures w14:val="none"/>
        </w:rPr>
      </w:pPr>
      <w:r w:rsidRPr="00A515B5">
        <w:rPr>
          <w:rFonts w:eastAsia="Times New Roman" w:cs="Tahoma"/>
          <w:color w:val="22272B"/>
          <w:kern w:val="0"/>
          <w:lang w:eastAsia="en-GB"/>
          <w14:ligatures w14:val="none"/>
        </w:rPr>
        <w:t>a different job at the same workplace.</w:t>
      </w:r>
    </w:p>
    <w:p w14:paraId="42116BDC" w14:textId="77777777" w:rsidR="00D64B70" w:rsidRPr="00A515B5" w:rsidRDefault="00D64B70" w:rsidP="00D64B70">
      <w:pPr>
        <w:numPr>
          <w:ilvl w:val="0"/>
          <w:numId w:val="5"/>
        </w:numPr>
        <w:spacing w:before="100" w:beforeAutospacing="1" w:after="100" w:afterAutospacing="1" w:line="240" w:lineRule="auto"/>
        <w:rPr>
          <w:rFonts w:eastAsia="Times New Roman" w:cs="Tahoma"/>
          <w:color w:val="22272B"/>
          <w:kern w:val="0"/>
          <w:lang w:eastAsia="en-GB"/>
          <w14:ligatures w14:val="none"/>
        </w:rPr>
      </w:pPr>
      <w:r w:rsidRPr="00A515B5">
        <w:rPr>
          <w:rFonts w:eastAsia="Times New Roman" w:cs="Tahoma"/>
          <w:color w:val="22272B"/>
          <w:kern w:val="0"/>
          <w:lang w:eastAsia="en-GB"/>
          <w14:ligatures w14:val="none"/>
        </w:rPr>
        <w:t>a similar job in a different workplace.</w:t>
      </w:r>
    </w:p>
    <w:p w14:paraId="366A6C47" w14:textId="6EBC1F80" w:rsidR="00D64B70" w:rsidRPr="00A515B5" w:rsidRDefault="00D64B70" w:rsidP="00D64B70">
      <w:pPr>
        <w:numPr>
          <w:ilvl w:val="0"/>
          <w:numId w:val="5"/>
        </w:numPr>
        <w:spacing w:before="100" w:beforeAutospacing="1" w:after="100" w:afterAutospacing="1" w:line="240" w:lineRule="auto"/>
        <w:rPr>
          <w:rFonts w:eastAsia="Times New Roman" w:cs="Tahoma"/>
          <w:color w:val="22272B"/>
          <w:kern w:val="0"/>
          <w:lang w:eastAsia="en-GB"/>
          <w14:ligatures w14:val="none"/>
        </w:rPr>
      </w:pPr>
      <w:r w:rsidRPr="00A515B5">
        <w:rPr>
          <w:rFonts w:eastAsia="Times New Roman" w:cs="Tahoma"/>
          <w:color w:val="22272B"/>
          <w:kern w:val="0"/>
          <w:lang w:eastAsia="en-GB"/>
          <w14:ligatures w14:val="none"/>
        </w:rPr>
        <w:t>a different job in a different workplace.</w:t>
      </w:r>
    </w:p>
    <w:p w14:paraId="768F9E84" w14:textId="32D55F0E" w:rsidR="00D64B70" w:rsidRDefault="00D64B70" w:rsidP="00DE42BA">
      <w:pPr>
        <w:spacing w:before="100" w:beforeAutospacing="1" w:after="100" w:afterAutospacing="1" w:line="240" w:lineRule="auto"/>
        <w:ind w:firstLine="720"/>
        <w:rPr>
          <w:rFonts w:eastAsia="Times New Roman" w:cs="Tahoma"/>
          <w:color w:val="22272B"/>
          <w:kern w:val="0"/>
          <w:lang w:eastAsia="en-GB"/>
          <w14:ligatures w14:val="none"/>
        </w:rPr>
      </w:pPr>
      <w:r w:rsidRPr="00A515B5">
        <w:rPr>
          <w:rFonts w:eastAsia="Times New Roman" w:cs="Tahoma"/>
          <w:color w:val="22272B"/>
          <w:kern w:val="0"/>
          <w:lang w:eastAsia="en-GB"/>
          <w14:ligatures w14:val="none"/>
        </w:rPr>
        <w:t>Contact your insurer if you need support to identify suitable work options.</w:t>
      </w:r>
    </w:p>
    <w:p w14:paraId="4B01C622" w14:textId="4070978F" w:rsidR="00142822" w:rsidRPr="00DE42BA" w:rsidRDefault="00142822" w:rsidP="1D21B3BD">
      <w:pPr>
        <w:spacing w:before="100" w:beforeAutospacing="1" w:after="100" w:afterAutospacing="1" w:line="240" w:lineRule="auto"/>
        <w:ind w:firstLine="720"/>
        <w:rPr>
          <w:rFonts w:eastAsia="Times New Roman" w:cs="Tahoma"/>
          <w:color w:val="22272B"/>
          <w:kern w:val="0"/>
          <w:lang w:eastAsia="en-GB"/>
          <w14:ligatures w14:val="none"/>
        </w:rPr>
      </w:pPr>
      <w:r>
        <w:rPr>
          <w:rFonts w:eastAsia="Times New Roman" w:cs="Tahoma"/>
          <w:color w:val="22272B"/>
          <w:kern w:val="0"/>
          <w:lang w:eastAsia="en-GB"/>
          <w14:ligatures w14:val="none"/>
        </w:rPr>
        <w:t>Ensure you keep the worker’s medical and personal information private.</w:t>
      </w:r>
    </w:p>
    <w:p w14:paraId="50A62DD2" w14:textId="3B6721C4" w:rsidR="1D21B3BD" w:rsidRDefault="1D21B3BD" w:rsidP="1D21B3BD">
      <w:pPr>
        <w:spacing w:beforeAutospacing="1" w:afterAutospacing="1" w:line="240" w:lineRule="auto"/>
        <w:ind w:firstLine="720"/>
        <w:rPr>
          <w:rFonts w:eastAsia="Times New Roman" w:cs="Tahoma"/>
          <w:color w:val="22272B"/>
          <w:lang w:eastAsia="en-GB"/>
        </w:rPr>
      </w:pPr>
    </w:p>
    <w:p w14:paraId="5492FC48" w14:textId="7698FD64" w:rsidR="001361D6" w:rsidRPr="007A73D5" w:rsidRDefault="00894497" w:rsidP="0027773E">
      <w:pPr>
        <w:pStyle w:val="ListParagraph"/>
        <w:numPr>
          <w:ilvl w:val="0"/>
          <w:numId w:val="20"/>
        </w:numPr>
        <w:spacing w:before="100" w:beforeAutospacing="1" w:after="100" w:afterAutospacing="1" w:line="240" w:lineRule="auto"/>
        <w:rPr>
          <w:rFonts w:eastAsia="Times New Roman" w:cs="Tahoma"/>
          <w:b/>
          <w:bCs/>
          <w:color w:val="155F82"/>
          <w:kern w:val="0"/>
          <w:lang w:eastAsia="en-GB"/>
          <w14:ligatures w14:val="none"/>
        </w:rPr>
      </w:pPr>
      <w:r w:rsidRPr="007A73D5">
        <w:rPr>
          <w:rFonts w:eastAsia="Times New Roman" w:cs="Tahoma"/>
          <w:b/>
          <w:bCs/>
          <w:color w:val="155F82"/>
          <w:kern w:val="0"/>
          <w:lang w:eastAsia="en-GB"/>
          <w14:ligatures w14:val="none"/>
        </w:rPr>
        <w:t xml:space="preserve">Plan with </w:t>
      </w:r>
      <w:r w:rsidR="001A627F" w:rsidRPr="007A73D5">
        <w:rPr>
          <w:rFonts w:eastAsia="Times New Roman" w:cs="Tahoma"/>
          <w:b/>
          <w:bCs/>
          <w:color w:val="155F82"/>
          <w:kern w:val="0"/>
          <w:lang w:eastAsia="en-GB"/>
          <w14:ligatures w14:val="none"/>
        </w:rPr>
        <w:t>them, not for them</w:t>
      </w:r>
    </w:p>
    <w:p w14:paraId="1255D8FD" w14:textId="77777777" w:rsidR="00D64B70" w:rsidRPr="00A515B5" w:rsidRDefault="00D64B70" w:rsidP="00D64B70">
      <w:pPr>
        <w:pStyle w:val="ListParagraph"/>
        <w:spacing w:before="100" w:beforeAutospacing="1" w:after="100" w:afterAutospacing="1" w:line="240" w:lineRule="auto"/>
        <w:rPr>
          <w:rFonts w:eastAsia="Times New Roman" w:cs="Tahoma"/>
          <w:b/>
          <w:bCs/>
          <w:color w:val="22272B"/>
          <w:kern w:val="0"/>
          <w:lang w:eastAsia="en-GB"/>
          <w14:ligatures w14:val="none"/>
        </w:rPr>
      </w:pPr>
    </w:p>
    <w:p w14:paraId="4FF2E7CB" w14:textId="50854CBF" w:rsidR="001361D6" w:rsidRPr="00A515B5" w:rsidRDefault="00894497" w:rsidP="001361D6">
      <w:pPr>
        <w:pStyle w:val="ListParagraph"/>
        <w:spacing w:before="100" w:beforeAutospacing="1" w:after="100" w:afterAutospacing="1" w:line="240" w:lineRule="auto"/>
        <w:rPr>
          <w:rFonts w:eastAsia="Times New Roman" w:cs="Tahoma"/>
          <w:color w:val="22272B"/>
          <w:kern w:val="0"/>
          <w:lang w:eastAsia="en-GB"/>
          <w14:ligatures w14:val="none"/>
        </w:rPr>
      </w:pPr>
      <w:r w:rsidRPr="00A515B5">
        <w:rPr>
          <w:rFonts w:eastAsia="Times New Roman" w:cs="Tahoma"/>
          <w:color w:val="22272B"/>
          <w:kern w:val="0"/>
          <w:lang w:eastAsia="en-GB"/>
          <w14:ligatures w14:val="none"/>
        </w:rPr>
        <w:t>Involve</w:t>
      </w:r>
      <w:r w:rsidR="0004289D" w:rsidRPr="00A515B5">
        <w:rPr>
          <w:rFonts w:eastAsia="Times New Roman" w:cs="Tahoma"/>
          <w:color w:val="22272B"/>
          <w:kern w:val="0"/>
          <w:lang w:eastAsia="en-GB"/>
          <w14:ligatures w14:val="none"/>
        </w:rPr>
        <w:t xml:space="preserve"> the worker in developing their plan. Research shows that worker involvement in recovery planning increases success rates and reduces time away from work. </w:t>
      </w:r>
      <w:r w:rsidR="00D64B70" w:rsidRPr="00A515B5">
        <w:rPr>
          <w:rFonts w:eastAsia="Times New Roman" w:cs="Tahoma"/>
          <w:color w:val="22272B"/>
          <w:kern w:val="0"/>
          <w:lang w:eastAsia="en-GB"/>
          <w14:ligatures w14:val="none"/>
        </w:rPr>
        <w:t>Workers often have valuable insights about their own recovery needs</w:t>
      </w:r>
      <w:r w:rsidR="007D1D07">
        <w:rPr>
          <w:rFonts w:eastAsia="Times New Roman" w:cs="Tahoma"/>
          <w:color w:val="22272B"/>
          <w:kern w:val="0"/>
          <w:lang w:eastAsia="en-GB"/>
          <w14:ligatures w14:val="none"/>
        </w:rPr>
        <w:t>,</w:t>
      </w:r>
      <w:r w:rsidR="00D64B70" w:rsidRPr="00A515B5">
        <w:rPr>
          <w:rFonts w:eastAsia="Times New Roman" w:cs="Tahoma"/>
          <w:color w:val="22272B"/>
          <w:kern w:val="0"/>
          <w:lang w:eastAsia="en-GB"/>
          <w14:ligatures w14:val="none"/>
        </w:rPr>
        <w:t xml:space="preserve"> capabilities</w:t>
      </w:r>
      <w:r w:rsidR="00AF4960">
        <w:rPr>
          <w:rFonts w:eastAsia="Times New Roman" w:cs="Tahoma"/>
          <w:color w:val="22272B"/>
          <w:kern w:val="0"/>
          <w:lang w:eastAsia="en-GB"/>
          <w14:ligatures w14:val="none"/>
        </w:rPr>
        <w:t xml:space="preserve"> and work they could do safely</w:t>
      </w:r>
    </w:p>
    <w:p w14:paraId="1019C156" w14:textId="77777777" w:rsidR="00D64B70" w:rsidRDefault="00D64B70" w:rsidP="001361D6">
      <w:pPr>
        <w:pStyle w:val="ListParagraph"/>
        <w:spacing w:before="100" w:beforeAutospacing="1" w:after="100" w:afterAutospacing="1" w:line="240" w:lineRule="auto"/>
        <w:rPr>
          <w:rFonts w:eastAsia="Times New Roman" w:cs="Tahoma"/>
          <w:color w:val="22272B"/>
          <w:kern w:val="0"/>
          <w:lang w:eastAsia="en-GB"/>
          <w14:ligatures w14:val="none"/>
        </w:rPr>
      </w:pPr>
    </w:p>
    <w:p w14:paraId="51B938BB" w14:textId="233FB389" w:rsidR="00AF4960" w:rsidRPr="00C122A4" w:rsidRDefault="00AF4960" w:rsidP="00F87F9C">
      <w:pPr>
        <w:spacing w:before="100" w:beforeAutospacing="1" w:after="100" w:afterAutospacing="1" w:line="240" w:lineRule="auto"/>
        <w:ind w:left="720"/>
        <w:rPr>
          <w:rFonts w:eastAsia="Times New Roman" w:cs="Tahoma"/>
          <w:color w:val="22272B"/>
          <w:kern w:val="0"/>
          <w:lang w:eastAsia="en-GB"/>
          <w14:ligatures w14:val="none"/>
        </w:rPr>
      </w:pPr>
      <w:r w:rsidRPr="00C122A4">
        <w:rPr>
          <w:rFonts w:eastAsia="Times New Roman" w:cs="Tahoma"/>
          <w:color w:val="22272B"/>
          <w:kern w:val="0"/>
          <w:lang w:eastAsia="en-GB"/>
          <w14:ligatures w14:val="none"/>
        </w:rPr>
        <w:t xml:space="preserve">Plan a </w:t>
      </w:r>
      <w:r w:rsidR="0020236F">
        <w:rPr>
          <w:rFonts w:eastAsia="Times New Roman" w:cs="Tahoma"/>
          <w:color w:val="22272B"/>
          <w:kern w:val="0"/>
          <w:lang w:eastAsia="en-GB"/>
          <w14:ligatures w14:val="none"/>
        </w:rPr>
        <w:t>return-to-work</w:t>
      </w:r>
      <w:r>
        <w:rPr>
          <w:rFonts w:eastAsia="Times New Roman" w:cs="Tahoma"/>
          <w:color w:val="22272B"/>
          <w:kern w:val="0"/>
          <w:lang w:eastAsia="en-GB"/>
          <w14:ligatures w14:val="none"/>
        </w:rPr>
        <w:t xml:space="preserve"> </w:t>
      </w:r>
      <w:r w:rsidRPr="00C122A4">
        <w:rPr>
          <w:rFonts w:eastAsia="Times New Roman" w:cs="Tahoma"/>
          <w:color w:val="22272B"/>
          <w:kern w:val="0"/>
          <w:lang w:eastAsia="en-GB"/>
          <w14:ligatures w14:val="none"/>
        </w:rPr>
        <w:t>meeting with the worker to discuss their return to work</w:t>
      </w:r>
      <w:r>
        <w:rPr>
          <w:rFonts w:eastAsia="Times New Roman" w:cs="Tahoma"/>
          <w:color w:val="22272B"/>
          <w:kern w:val="0"/>
          <w:lang w:eastAsia="en-GB"/>
          <w14:ligatures w14:val="none"/>
        </w:rPr>
        <w:t xml:space="preserve">. </w:t>
      </w:r>
      <w:r w:rsidRPr="00C122A4">
        <w:rPr>
          <w:rFonts w:eastAsia="Times New Roman" w:cs="Tahoma"/>
          <w:color w:val="22272B"/>
          <w:kern w:val="0"/>
          <w:lang w:eastAsia="en-GB"/>
          <w14:ligatures w14:val="none"/>
        </w:rPr>
        <w:t>You can prepare for the meeting by:</w:t>
      </w:r>
    </w:p>
    <w:p w14:paraId="49C24197" w14:textId="77777777" w:rsidR="00AF4960" w:rsidRDefault="00AF4960" w:rsidP="00AF4960">
      <w:pPr>
        <w:pStyle w:val="ListParagraph"/>
        <w:numPr>
          <w:ilvl w:val="0"/>
          <w:numId w:val="25"/>
        </w:numPr>
        <w:spacing w:before="100" w:beforeAutospacing="1" w:after="100" w:afterAutospacing="1" w:line="240" w:lineRule="auto"/>
        <w:rPr>
          <w:rFonts w:eastAsia="Times New Roman" w:cs="Tahoma"/>
          <w:color w:val="22272B"/>
          <w:kern w:val="0"/>
          <w:lang w:eastAsia="en-GB"/>
          <w14:ligatures w14:val="none"/>
        </w:rPr>
      </w:pPr>
      <w:r>
        <w:rPr>
          <w:rFonts w:eastAsia="Times New Roman" w:cs="Tahoma"/>
          <w:color w:val="22272B"/>
          <w:kern w:val="0"/>
          <w:lang w:eastAsia="en-GB"/>
          <w14:ligatures w14:val="none"/>
        </w:rPr>
        <w:t>Having a list of available tasks ready, accommodating the medical capacity recommended by the treating practitioner.</w:t>
      </w:r>
    </w:p>
    <w:p w14:paraId="5AE5FB45" w14:textId="77777777" w:rsidR="00E30A58" w:rsidRDefault="00E30A58" w:rsidP="00E30A58">
      <w:pPr>
        <w:spacing w:before="100" w:beforeAutospacing="1" w:after="100" w:afterAutospacing="1" w:line="240" w:lineRule="auto"/>
        <w:rPr>
          <w:rFonts w:eastAsia="Times New Roman" w:cs="Tahoma"/>
          <w:color w:val="22272B"/>
          <w:kern w:val="0"/>
          <w:lang w:eastAsia="en-GB"/>
          <w14:ligatures w14:val="none"/>
        </w:rPr>
      </w:pPr>
    </w:p>
    <w:p w14:paraId="4CE67671" w14:textId="0E0D59DF" w:rsidR="00E30A58" w:rsidRPr="00F87F9C" w:rsidRDefault="00E30A58" w:rsidP="00F87F9C">
      <w:pPr>
        <w:spacing w:before="100" w:beforeAutospacing="1" w:after="100" w:afterAutospacing="1" w:line="240" w:lineRule="auto"/>
        <w:ind w:left="709"/>
        <w:rPr>
          <w:rFonts w:eastAsia="Times New Roman" w:cs="Tahoma"/>
          <w:color w:val="22272B"/>
          <w:kern w:val="0"/>
          <w:lang w:eastAsia="en-GB"/>
          <w14:ligatures w14:val="none"/>
        </w:rPr>
      </w:pPr>
      <w:r>
        <w:rPr>
          <w:rFonts w:eastAsia="Times New Roman" w:cs="Tahoma"/>
          <w:color w:val="22272B"/>
          <w:kern w:val="0"/>
          <w:lang w:eastAsia="en-GB"/>
          <w14:ligatures w14:val="none"/>
        </w:rPr>
        <w:t>In the meeting:</w:t>
      </w:r>
    </w:p>
    <w:p w14:paraId="3BC64438" w14:textId="1D7062DA" w:rsidR="00E30A58" w:rsidRDefault="00E30A58" w:rsidP="00AF4960">
      <w:pPr>
        <w:pStyle w:val="ListParagraph"/>
        <w:numPr>
          <w:ilvl w:val="0"/>
          <w:numId w:val="25"/>
        </w:numPr>
        <w:spacing w:before="100" w:beforeAutospacing="1" w:after="100" w:afterAutospacing="1" w:line="240" w:lineRule="auto"/>
        <w:rPr>
          <w:rFonts w:eastAsia="Times New Roman" w:cs="Tahoma"/>
          <w:color w:val="22272B"/>
          <w:kern w:val="0"/>
          <w:lang w:eastAsia="en-GB"/>
          <w14:ligatures w14:val="none"/>
        </w:rPr>
      </w:pPr>
      <w:r>
        <w:rPr>
          <w:rFonts w:eastAsia="Times New Roman" w:cs="Tahoma"/>
          <w:color w:val="22272B"/>
          <w:kern w:val="0"/>
          <w:lang w:eastAsia="en-GB"/>
          <w14:ligatures w14:val="none"/>
        </w:rPr>
        <w:t>Refer to the Recovery Planning Questions below.</w:t>
      </w:r>
    </w:p>
    <w:p w14:paraId="72CA0D07" w14:textId="72016D2D" w:rsidR="00AF4960" w:rsidRDefault="00AF4960" w:rsidP="00AF4960">
      <w:pPr>
        <w:pStyle w:val="ListParagraph"/>
        <w:numPr>
          <w:ilvl w:val="0"/>
          <w:numId w:val="25"/>
        </w:numPr>
        <w:spacing w:before="100" w:beforeAutospacing="1" w:after="100" w:afterAutospacing="1" w:line="240" w:lineRule="auto"/>
        <w:rPr>
          <w:rFonts w:eastAsia="Times New Roman" w:cs="Tahoma"/>
          <w:color w:val="22272B"/>
          <w:kern w:val="0"/>
          <w:lang w:eastAsia="en-GB"/>
          <w14:ligatures w14:val="none"/>
        </w:rPr>
      </w:pPr>
      <w:r>
        <w:rPr>
          <w:rFonts w:eastAsia="Times New Roman" w:cs="Tahoma"/>
          <w:color w:val="22272B"/>
          <w:kern w:val="0"/>
          <w:lang w:eastAsia="en-GB"/>
          <w14:ligatures w14:val="none"/>
        </w:rPr>
        <w:t>Listen</w:t>
      </w:r>
      <w:r w:rsidR="00E30A58">
        <w:rPr>
          <w:rFonts w:eastAsia="Times New Roman" w:cs="Tahoma"/>
          <w:color w:val="22272B"/>
          <w:kern w:val="0"/>
          <w:lang w:eastAsia="en-GB"/>
          <w14:ligatures w14:val="none"/>
        </w:rPr>
        <w:t xml:space="preserve"> </w:t>
      </w:r>
      <w:r>
        <w:rPr>
          <w:rFonts w:eastAsia="Times New Roman" w:cs="Tahoma"/>
          <w:color w:val="22272B"/>
          <w:kern w:val="0"/>
          <w:lang w:eastAsia="en-GB"/>
          <w14:ligatures w14:val="none"/>
        </w:rPr>
        <w:t>to the worker and incorporate their ideas into the plan.</w:t>
      </w:r>
    </w:p>
    <w:p w14:paraId="4C62B6AF" w14:textId="77777777" w:rsidR="00AF4960" w:rsidRDefault="00AF4960" w:rsidP="00AF4960">
      <w:pPr>
        <w:pStyle w:val="ListParagraph"/>
        <w:numPr>
          <w:ilvl w:val="0"/>
          <w:numId w:val="25"/>
        </w:numPr>
        <w:spacing w:before="100" w:beforeAutospacing="1" w:after="100" w:afterAutospacing="1" w:line="240" w:lineRule="auto"/>
        <w:rPr>
          <w:rFonts w:eastAsia="Times New Roman" w:cs="Tahoma"/>
          <w:color w:val="22272B"/>
          <w:kern w:val="0"/>
          <w:lang w:eastAsia="en-GB"/>
          <w14:ligatures w14:val="none"/>
        </w:rPr>
      </w:pPr>
      <w:r>
        <w:rPr>
          <w:rFonts w:eastAsia="Times New Roman" w:cs="Tahoma"/>
          <w:color w:val="22272B"/>
          <w:kern w:val="0"/>
          <w:lang w:eastAsia="en-GB"/>
          <w14:ligatures w14:val="none"/>
        </w:rPr>
        <w:t>Address any concerns they have about the process. It is normal for workers to feel nervous or unsure about return to work especially for the first time following an injury.</w:t>
      </w:r>
    </w:p>
    <w:p w14:paraId="213324DD" w14:textId="77777777" w:rsidR="001361D6" w:rsidRDefault="001361D6" w:rsidP="001361D6">
      <w:pPr>
        <w:pStyle w:val="ListParagraph"/>
        <w:spacing w:before="100" w:beforeAutospacing="1" w:after="100" w:afterAutospacing="1" w:line="240" w:lineRule="auto"/>
        <w:rPr>
          <w:rFonts w:eastAsia="Times New Roman" w:cs="Tahoma"/>
          <w:color w:val="22272B"/>
          <w:kern w:val="0"/>
          <w:lang w:eastAsia="en-GB"/>
          <w14:ligatures w14:val="none"/>
        </w:rPr>
      </w:pPr>
    </w:p>
    <w:p w14:paraId="3ADD2C61" w14:textId="77777777" w:rsidR="008104A1" w:rsidRDefault="008104A1" w:rsidP="001361D6">
      <w:pPr>
        <w:pStyle w:val="ListParagraph"/>
        <w:spacing w:before="100" w:beforeAutospacing="1" w:after="100" w:afterAutospacing="1" w:line="240" w:lineRule="auto"/>
        <w:rPr>
          <w:rFonts w:eastAsia="Times New Roman" w:cs="Tahoma"/>
          <w:color w:val="22272B"/>
          <w:kern w:val="0"/>
          <w:lang w:eastAsia="en-GB"/>
          <w14:ligatures w14:val="none"/>
        </w:rPr>
      </w:pPr>
    </w:p>
    <w:p w14:paraId="6A15D00A" w14:textId="77777777" w:rsidR="008104A1" w:rsidRDefault="008104A1" w:rsidP="001361D6">
      <w:pPr>
        <w:pStyle w:val="ListParagraph"/>
        <w:spacing w:before="100" w:beforeAutospacing="1" w:after="100" w:afterAutospacing="1" w:line="240" w:lineRule="auto"/>
        <w:rPr>
          <w:rFonts w:eastAsia="Times New Roman" w:cs="Tahoma"/>
          <w:color w:val="22272B"/>
          <w:kern w:val="0"/>
          <w:lang w:eastAsia="en-GB"/>
          <w14:ligatures w14:val="none"/>
        </w:rPr>
      </w:pPr>
    </w:p>
    <w:p w14:paraId="3D6317E3" w14:textId="77777777" w:rsidR="008104A1" w:rsidRPr="00A515B5" w:rsidRDefault="008104A1" w:rsidP="001361D6">
      <w:pPr>
        <w:pStyle w:val="ListParagraph"/>
        <w:spacing w:before="100" w:beforeAutospacing="1" w:after="100" w:afterAutospacing="1" w:line="240" w:lineRule="auto"/>
        <w:rPr>
          <w:rFonts w:eastAsia="Times New Roman" w:cs="Tahoma"/>
          <w:color w:val="22272B"/>
          <w:kern w:val="0"/>
          <w:lang w:eastAsia="en-GB"/>
          <w14:ligatures w14:val="none"/>
        </w:rPr>
      </w:pPr>
    </w:p>
    <w:p w14:paraId="7AA96C4E" w14:textId="5A93B592" w:rsidR="001361D6" w:rsidRPr="007A73D5" w:rsidRDefault="002B0551" w:rsidP="0027773E">
      <w:pPr>
        <w:pStyle w:val="ListParagraph"/>
        <w:numPr>
          <w:ilvl w:val="0"/>
          <w:numId w:val="20"/>
        </w:numPr>
        <w:spacing w:before="100" w:beforeAutospacing="1" w:after="100" w:afterAutospacing="1" w:line="240" w:lineRule="auto"/>
        <w:rPr>
          <w:rFonts w:eastAsia="Times New Roman" w:cs="Tahoma"/>
          <w:b/>
          <w:bCs/>
          <w:color w:val="155F82"/>
          <w:kern w:val="0"/>
          <w:lang w:eastAsia="en-GB"/>
          <w14:ligatures w14:val="none"/>
        </w:rPr>
      </w:pPr>
      <w:r w:rsidRPr="007A73D5">
        <w:rPr>
          <w:rFonts w:eastAsia="Times New Roman" w:cs="Tahoma"/>
          <w:b/>
          <w:bCs/>
          <w:color w:val="155F82"/>
          <w:kern w:val="0"/>
          <w:lang w:eastAsia="en-GB"/>
          <w14:ligatures w14:val="none"/>
        </w:rPr>
        <w:lastRenderedPageBreak/>
        <w:t xml:space="preserve">Document, </w:t>
      </w:r>
      <w:r w:rsidR="00D64B70" w:rsidRPr="007A73D5">
        <w:rPr>
          <w:rFonts w:eastAsia="Times New Roman" w:cs="Tahoma"/>
          <w:b/>
          <w:bCs/>
          <w:color w:val="155F82"/>
          <w:kern w:val="0"/>
          <w:lang w:eastAsia="en-GB"/>
          <w14:ligatures w14:val="none"/>
        </w:rPr>
        <w:t>update and share</w:t>
      </w:r>
    </w:p>
    <w:p w14:paraId="70182CB3" w14:textId="77777777" w:rsidR="00D64B70" w:rsidRPr="00A515B5" w:rsidRDefault="00D64B70" w:rsidP="001361D6">
      <w:pPr>
        <w:pStyle w:val="ListParagraph"/>
        <w:spacing w:before="100" w:beforeAutospacing="1" w:after="100" w:afterAutospacing="1" w:line="240" w:lineRule="auto"/>
        <w:rPr>
          <w:rFonts w:eastAsia="Times New Roman" w:cs="Tahoma"/>
          <w:color w:val="22272B"/>
          <w:kern w:val="0"/>
          <w:lang w:eastAsia="en-GB"/>
          <w14:ligatures w14:val="none"/>
        </w:rPr>
      </w:pPr>
    </w:p>
    <w:p w14:paraId="212ACC7E" w14:textId="45C0DE6D" w:rsidR="000D0559" w:rsidRDefault="00F87F9C" w:rsidP="001361D6">
      <w:pPr>
        <w:pStyle w:val="ListParagraph"/>
        <w:spacing w:before="100" w:beforeAutospacing="1" w:after="100" w:afterAutospacing="1" w:line="240" w:lineRule="auto"/>
        <w:rPr>
          <w:rFonts w:eastAsia="Times New Roman" w:cs="Tahoma"/>
          <w:color w:val="22272B"/>
          <w:kern w:val="0"/>
          <w:lang w:eastAsia="en-GB"/>
          <w14:ligatures w14:val="none"/>
        </w:rPr>
      </w:pPr>
      <w:r>
        <w:rPr>
          <w:rFonts w:eastAsia="Times New Roman" w:cs="Tahoma"/>
          <w:color w:val="22272B"/>
          <w:kern w:val="0"/>
          <w:lang w:eastAsia="en-GB"/>
          <w14:ligatures w14:val="none"/>
        </w:rPr>
        <w:t>T</w:t>
      </w:r>
      <w:r w:rsidR="0004289D" w:rsidRPr="00A515B5">
        <w:rPr>
          <w:rFonts w:eastAsia="Times New Roman" w:cs="Tahoma"/>
          <w:color w:val="22272B"/>
          <w:kern w:val="0"/>
          <w:lang w:eastAsia="en-GB"/>
          <w14:ligatures w14:val="none"/>
        </w:rPr>
        <w:t xml:space="preserve">he plan should be documented and shared with both the worker and their treating doctor. </w:t>
      </w:r>
      <w:r w:rsidR="00F6663F">
        <w:rPr>
          <w:rFonts w:eastAsia="Times New Roman" w:cs="Tahoma"/>
          <w:color w:val="22272B"/>
          <w:kern w:val="0"/>
          <w:lang w:eastAsia="en-GB"/>
          <w14:ligatures w14:val="none"/>
        </w:rPr>
        <w:t xml:space="preserve"> The plan should be updated each time the doctor issues a new certificate of capacity or if the tasks the worker is undertaking changes.</w:t>
      </w:r>
    </w:p>
    <w:p w14:paraId="7F1CDC50" w14:textId="77777777" w:rsidR="000D0559" w:rsidRDefault="000D0559" w:rsidP="001361D6">
      <w:pPr>
        <w:pStyle w:val="ListParagraph"/>
        <w:spacing w:before="100" w:beforeAutospacing="1" w:after="100" w:afterAutospacing="1" w:line="240" w:lineRule="auto"/>
        <w:rPr>
          <w:rFonts w:eastAsia="Times New Roman" w:cs="Tahoma"/>
          <w:color w:val="22272B"/>
          <w:kern w:val="0"/>
          <w:lang w:eastAsia="en-GB"/>
          <w14:ligatures w14:val="none"/>
        </w:rPr>
      </w:pPr>
    </w:p>
    <w:p w14:paraId="061B08A7" w14:textId="01F3C017" w:rsidR="00123B55" w:rsidRDefault="00597BC1" w:rsidP="001361D6">
      <w:pPr>
        <w:pStyle w:val="ListParagraph"/>
        <w:spacing w:before="100" w:beforeAutospacing="1" w:after="100" w:afterAutospacing="1" w:line="240" w:lineRule="auto"/>
        <w:rPr>
          <w:rFonts w:eastAsia="Times New Roman" w:cs="Tahoma"/>
          <w:color w:val="22272B"/>
          <w:kern w:val="0"/>
          <w:lang w:eastAsia="en-GB"/>
          <w14:ligatures w14:val="none"/>
        </w:rPr>
      </w:pPr>
      <w:r>
        <w:rPr>
          <w:rFonts w:eastAsia="Times New Roman" w:cs="Tahoma"/>
          <w:color w:val="22272B"/>
          <w:kern w:val="0"/>
          <w:lang w:eastAsia="en-GB"/>
          <w14:ligatures w14:val="none"/>
        </w:rPr>
        <w:t>Include essential information such as:</w:t>
      </w:r>
    </w:p>
    <w:p w14:paraId="11F3B913" w14:textId="7B022CA0" w:rsidR="00F6663F" w:rsidRDefault="00F6663F" w:rsidP="00597BC1">
      <w:pPr>
        <w:pStyle w:val="ListParagraph"/>
        <w:numPr>
          <w:ilvl w:val="0"/>
          <w:numId w:val="21"/>
        </w:numPr>
        <w:spacing w:before="100" w:beforeAutospacing="1" w:after="100" w:afterAutospacing="1" w:line="240" w:lineRule="auto"/>
        <w:rPr>
          <w:rFonts w:eastAsia="Times New Roman" w:cs="Tahoma"/>
          <w:color w:val="22272B"/>
          <w:kern w:val="0"/>
          <w:lang w:eastAsia="en-GB"/>
          <w14:ligatures w14:val="none"/>
        </w:rPr>
      </w:pPr>
      <w:r>
        <w:rPr>
          <w:rFonts w:eastAsia="Times New Roman" w:cs="Tahoma"/>
          <w:color w:val="22272B"/>
          <w:kern w:val="0"/>
          <w:lang w:eastAsia="en-GB"/>
          <w14:ligatures w14:val="none"/>
        </w:rPr>
        <w:t>Names and roles of relevant parties</w:t>
      </w:r>
    </w:p>
    <w:p w14:paraId="4EB86169" w14:textId="2C69D96F" w:rsidR="00F6663F" w:rsidRDefault="00F6663F" w:rsidP="00597BC1">
      <w:pPr>
        <w:pStyle w:val="ListParagraph"/>
        <w:numPr>
          <w:ilvl w:val="0"/>
          <w:numId w:val="21"/>
        </w:numPr>
        <w:spacing w:before="100" w:beforeAutospacing="1" w:after="100" w:afterAutospacing="1" w:line="240" w:lineRule="auto"/>
        <w:rPr>
          <w:rFonts w:eastAsia="Times New Roman" w:cs="Tahoma"/>
          <w:color w:val="22272B"/>
          <w:kern w:val="0"/>
          <w:lang w:eastAsia="en-GB"/>
          <w14:ligatures w14:val="none"/>
        </w:rPr>
      </w:pPr>
      <w:r>
        <w:rPr>
          <w:rFonts w:eastAsia="Times New Roman" w:cs="Tahoma"/>
          <w:color w:val="22272B"/>
          <w:kern w:val="0"/>
          <w:lang w:eastAsia="en-GB"/>
          <w14:ligatures w14:val="none"/>
        </w:rPr>
        <w:t>Description of the injury</w:t>
      </w:r>
    </w:p>
    <w:p w14:paraId="021E5E8B" w14:textId="2B989D10" w:rsidR="00F6663F" w:rsidRDefault="00F6663F" w:rsidP="00597BC1">
      <w:pPr>
        <w:pStyle w:val="ListParagraph"/>
        <w:numPr>
          <w:ilvl w:val="0"/>
          <w:numId w:val="21"/>
        </w:numPr>
        <w:spacing w:before="100" w:beforeAutospacing="1" w:after="100" w:afterAutospacing="1" w:line="240" w:lineRule="auto"/>
        <w:rPr>
          <w:rFonts w:eastAsia="Times New Roman" w:cs="Tahoma"/>
          <w:color w:val="22272B"/>
          <w:kern w:val="0"/>
          <w:lang w:eastAsia="en-GB"/>
          <w14:ligatures w14:val="none"/>
        </w:rPr>
      </w:pPr>
      <w:r>
        <w:rPr>
          <w:rFonts w:eastAsia="Times New Roman" w:cs="Tahoma"/>
          <w:color w:val="22272B"/>
          <w:kern w:val="0"/>
          <w:lang w:eastAsia="en-GB"/>
          <w14:ligatures w14:val="none"/>
        </w:rPr>
        <w:t xml:space="preserve">The </w:t>
      </w:r>
      <w:r w:rsidR="0020236F">
        <w:rPr>
          <w:rFonts w:eastAsia="Times New Roman" w:cs="Tahoma"/>
          <w:color w:val="22272B"/>
          <w:kern w:val="0"/>
          <w:lang w:eastAsia="en-GB"/>
          <w14:ligatures w14:val="none"/>
        </w:rPr>
        <w:t>return-to-work</w:t>
      </w:r>
      <w:r>
        <w:rPr>
          <w:rFonts w:eastAsia="Times New Roman" w:cs="Tahoma"/>
          <w:color w:val="22272B"/>
          <w:kern w:val="0"/>
          <w:lang w:eastAsia="en-GB"/>
          <w14:ligatures w14:val="none"/>
        </w:rPr>
        <w:t xml:space="preserve"> goal </w:t>
      </w:r>
      <w:proofErr w:type="spellStart"/>
      <w:r>
        <w:rPr>
          <w:rFonts w:eastAsia="Times New Roman" w:cs="Tahoma"/>
          <w:color w:val="22272B"/>
          <w:kern w:val="0"/>
          <w:lang w:eastAsia="en-GB"/>
          <w14:ligatures w14:val="none"/>
        </w:rPr>
        <w:t>eg</w:t>
      </w:r>
      <w:proofErr w:type="spellEnd"/>
      <w:r>
        <w:rPr>
          <w:rFonts w:eastAsia="Times New Roman" w:cs="Tahoma"/>
          <w:color w:val="22272B"/>
          <w:kern w:val="0"/>
          <w:lang w:eastAsia="en-GB"/>
          <w14:ligatures w14:val="none"/>
        </w:rPr>
        <w:t xml:space="preserve"> ‘same employer, same duties’</w:t>
      </w:r>
    </w:p>
    <w:p w14:paraId="0CD3BF8A" w14:textId="6749ECD5" w:rsidR="00F6663F" w:rsidRDefault="00F6663F" w:rsidP="00597BC1">
      <w:pPr>
        <w:pStyle w:val="ListParagraph"/>
        <w:numPr>
          <w:ilvl w:val="0"/>
          <w:numId w:val="21"/>
        </w:numPr>
        <w:spacing w:before="100" w:beforeAutospacing="1" w:after="100" w:afterAutospacing="1" w:line="240" w:lineRule="auto"/>
        <w:rPr>
          <w:rFonts w:eastAsia="Times New Roman" w:cs="Tahoma"/>
          <w:color w:val="22272B"/>
          <w:kern w:val="0"/>
          <w:lang w:eastAsia="en-GB"/>
          <w14:ligatures w14:val="none"/>
        </w:rPr>
      </w:pPr>
      <w:r>
        <w:rPr>
          <w:rFonts w:eastAsia="Times New Roman" w:cs="Tahoma"/>
          <w:color w:val="22272B"/>
          <w:kern w:val="0"/>
          <w:lang w:eastAsia="en-GB"/>
          <w14:ligatures w14:val="none"/>
        </w:rPr>
        <w:t>Dates that the plan is effective from and when it will end</w:t>
      </w:r>
    </w:p>
    <w:p w14:paraId="41ACF0AC" w14:textId="42EC0FD8" w:rsidR="00F6663F" w:rsidRDefault="00F6663F" w:rsidP="00597BC1">
      <w:pPr>
        <w:pStyle w:val="ListParagraph"/>
        <w:numPr>
          <w:ilvl w:val="0"/>
          <w:numId w:val="21"/>
        </w:numPr>
        <w:spacing w:before="100" w:beforeAutospacing="1" w:after="100" w:afterAutospacing="1" w:line="240" w:lineRule="auto"/>
        <w:rPr>
          <w:rFonts w:eastAsia="Times New Roman" w:cs="Tahoma"/>
          <w:color w:val="22272B"/>
          <w:kern w:val="0"/>
          <w:lang w:eastAsia="en-GB"/>
          <w14:ligatures w14:val="none"/>
        </w:rPr>
      </w:pPr>
      <w:r>
        <w:rPr>
          <w:rFonts w:eastAsia="Times New Roman" w:cs="Tahoma"/>
          <w:color w:val="22272B"/>
          <w:kern w:val="0"/>
          <w:lang w:eastAsia="en-GB"/>
          <w14:ligatures w14:val="none"/>
        </w:rPr>
        <w:t>The worker’s current work capacity</w:t>
      </w:r>
    </w:p>
    <w:p w14:paraId="35EF39EF" w14:textId="4BB6FB2E" w:rsidR="00F6663F" w:rsidRDefault="00F6663F" w:rsidP="00597BC1">
      <w:pPr>
        <w:pStyle w:val="ListParagraph"/>
        <w:numPr>
          <w:ilvl w:val="0"/>
          <w:numId w:val="21"/>
        </w:numPr>
        <w:spacing w:before="100" w:beforeAutospacing="1" w:after="100" w:afterAutospacing="1" w:line="240" w:lineRule="auto"/>
        <w:rPr>
          <w:rFonts w:eastAsia="Times New Roman" w:cs="Tahoma"/>
          <w:color w:val="22272B"/>
          <w:kern w:val="0"/>
          <w:lang w:eastAsia="en-GB"/>
          <w14:ligatures w14:val="none"/>
        </w:rPr>
      </w:pPr>
      <w:r>
        <w:rPr>
          <w:rFonts w:eastAsia="Times New Roman" w:cs="Tahoma"/>
          <w:color w:val="22272B"/>
          <w:kern w:val="0"/>
          <w:lang w:eastAsia="en-GB"/>
          <w14:ligatures w14:val="none"/>
        </w:rPr>
        <w:t>A description of the duties or tasks the worker will be completing</w:t>
      </w:r>
      <w:r w:rsidR="00F32CC0">
        <w:rPr>
          <w:rFonts w:eastAsia="Times New Roman" w:cs="Tahoma"/>
          <w:color w:val="22272B"/>
          <w:kern w:val="0"/>
          <w:lang w:eastAsia="en-GB"/>
          <w14:ligatures w14:val="none"/>
        </w:rPr>
        <w:t xml:space="preserve"> </w:t>
      </w:r>
    </w:p>
    <w:p w14:paraId="25E2EF5E" w14:textId="2405EA21" w:rsidR="00597BC1" w:rsidRDefault="00597BC1" w:rsidP="00597BC1">
      <w:pPr>
        <w:pStyle w:val="ListParagraph"/>
        <w:numPr>
          <w:ilvl w:val="0"/>
          <w:numId w:val="21"/>
        </w:numPr>
        <w:spacing w:before="100" w:beforeAutospacing="1" w:after="100" w:afterAutospacing="1" w:line="240" w:lineRule="auto"/>
        <w:rPr>
          <w:rFonts w:eastAsia="Times New Roman" w:cs="Tahoma"/>
          <w:color w:val="22272B"/>
          <w:kern w:val="0"/>
          <w:lang w:eastAsia="en-GB"/>
          <w14:ligatures w14:val="none"/>
        </w:rPr>
      </w:pPr>
      <w:r>
        <w:rPr>
          <w:rFonts w:eastAsia="Times New Roman" w:cs="Tahoma"/>
          <w:color w:val="22272B"/>
          <w:kern w:val="0"/>
          <w:lang w:eastAsia="en-GB"/>
          <w14:ligatures w14:val="none"/>
        </w:rPr>
        <w:t>Required equipment, training and adjustments</w:t>
      </w:r>
    </w:p>
    <w:p w14:paraId="35517E82" w14:textId="64D512A1" w:rsidR="00906F18" w:rsidRDefault="00906F18" w:rsidP="00597BC1">
      <w:pPr>
        <w:pStyle w:val="ListParagraph"/>
        <w:numPr>
          <w:ilvl w:val="0"/>
          <w:numId w:val="21"/>
        </w:numPr>
        <w:spacing w:before="100" w:beforeAutospacing="1" w:after="100" w:afterAutospacing="1" w:line="240" w:lineRule="auto"/>
        <w:rPr>
          <w:rFonts w:eastAsia="Times New Roman" w:cs="Tahoma"/>
          <w:color w:val="22272B"/>
          <w:kern w:val="0"/>
          <w:lang w:eastAsia="en-GB"/>
          <w14:ligatures w14:val="none"/>
        </w:rPr>
      </w:pPr>
      <w:r>
        <w:rPr>
          <w:rFonts w:eastAsia="Times New Roman" w:cs="Tahoma"/>
          <w:color w:val="22272B"/>
          <w:kern w:val="0"/>
          <w:lang w:eastAsia="en-GB"/>
          <w14:ligatures w14:val="none"/>
        </w:rPr>
        <w:t>The worker’s roster including what days and hours they will work</w:t>
      </w:r>
    </w:p>
    <w:p w14:paraId="3905411C" w14:textId="4F0E4229" w:rsidR="00597BC1" w:rsidRDefault="00597BC1" w:rsidP="00597BC1">
      <w:pPr>
        <w:pStyle w:val="ListParagraph"/>
        <w:numPr>
          <w:ilvl w:val="0"/>
          <w:numId w:val="21"/>
        </w:numPr>
        <w:spacing w:before="100" w:beforeAutospacing="1" w:after="100" w:afterAutospacing="1" w:line="240" w:lineRule="auto"/>
        <w:rPr>
          <w:rFonts w:eastAsia="Times New Roman" w:cs="Tahoma"/>
          <w:color w:val="22272B"/>
          <w:kern w:val="0"/>
          <w:lang w:eastAsia="en-GB"/>
          <w14:ligatures w14:val="none"/>
        </w:rPr>
      </w:pPr>
      <w:r>
        <w:rPr>
          <w:rFonts w:eastAsia="Times New Roman" w:cs="Tahoma"/>
          <w:color w:val="22272B"/>
          <w:kern w:val="0"/>
          <w:lang w:eastAsia="en-GB"/>
          <w14:ligatures w14:val="none"/>
        </w:rPr>
        <w:t>Designated contact person for concerns or changes to the plan</w:t>
      </w:r>
    </w:p>
    <w:p w14:paraId="190E1D37" w14:textId="40A0DD3E" w:rsidR="00597BC1" w:rsidRPr="00597BC1" w:rsidRDefault="000D0559" w:rsidP="00597BC1">
      <w:pPr>
        <w:pStyle w:val="ListParagraph"/>
        <w:numPr>
          <w:ilvl w:val="0"/>
          <w:numId w:val="21"/>
        </w:numPr>
        <w:spacing w:before="100" w:beforeAutospacing="1" w:after="100" w:afterAutospacing="1" w:line="240" w:lineRule="auto"/>
        <w:rPr>
          <w:rFonts w:eastAsia="Times New Roman" w:cs="Tahoma"/>
          <w:color w:val="22272B"/>
          <w:kern w:val="0"/>
          <w:lang w:eastAsia="en-GB"/>
          <w14:ligatures w14:val="none"/>
        </w:rPr>
      </w:pPr>
      <w:r>
        <w:rPr>
          <w:rFonts w:eastAsia="Times New Roman" w:cs="Tahoma"/>
          <w:color w:val="22272B"/>
          <w:kern w:val="0"/>
          <w:lang w:eastAsia="en-GB"/>
          <w14:ligatures w14:val="none"/>
        </w:rPr>
        <w:t>Review dates to assess progress</w:t>
      </w:r>
    </w:p>
    <w:p w14:paraId="26102AA3" w14:textId="77777777" w:rsidR="00BF27CC" w:rsidRDefault="00BF27CC" w:rsidP="00BF27CC">
      <w:pPr>
        <w:spacing w:before="100" w:beforeAutospacing="1" w:after="100" w:afterAutospacing="1" w:line="240" w:lineRule="auto"/>
        <w:rPr>
          <w:rFonts w:eastAsia="Times New Roman" w:cs="Tahoma"/>
          <w:color w:val="22272B"/>
          <w:kern w:val="0"/>
          <w:lang w:eastAsia="en-GB"/>
          <w14:ligatures w14:val="none"/>
        </w:rPr>
      </w:pPr>
    </w:p>
    <w:p w14:paraId="771169A4" w14:textId="386D9264" w:rsidR="00BF27CC" w:rsidRPr="008104A1" w:rsidRDefault="00BF27CC" w:rsidP="008104A1">
      <w:pPr>
        <w:spacing w:before="100" w:beforeAutospacing="1" w:after="100" w:afterAutospacing="1" w:line="240" w:lineRule="auto"/>
        <w:rPr>
          <w:rFonts w:eastAsia="Times New Roman" w:cs="Tahoma"/>
          <w:color w:val="22272B"/>
          <w:kern w:val="0"/>
          <w:lang w:eastAsia="en-GB"/>
          <w14:ligatures w14:val="none"/>
        </w:rPr>
      </w:pPr>
      <w:r w:rsidRPr="008104A1">
        <w:rPr>
          <w:rFonts w:eastAsia="Times New Roman" w:cs="Tahoma"/>
          <w:color w:val="22272B"/>
          <w:kern w:val="0"/>
          <w:lang w:eastAsia="en-GB"/>
          <w14:ligatures w14:val="none"/>
        </w:rPr>
        <w:t xml:space="preserve">Some state jurisdictions have specific requirements as part of the </w:t>
      </w:r>
      <w:r w:rsidR="0020236F" w:rsidRPr="008104A1">
        <w:rPr>
          <w:rFonts w:eastAsia="Times New Roman" w:cs="Tahoma"/>
          <w:color w:val="22272B"/>
          <w:kern w:val="0"/>
          <w:lang w:eastAsia="en-GB"/>
          <w14:ligatures w14:val="none"/>
        </w:rPr>
        <w:t>return-to-work</w:t>
      </w:r>
      <w:r w:rsidRPr="008104A1">
        <w:rPr>
          <w:rFonts w:eastAsia="Times New Roman" w:cs="Tahoma"/>
          <w:color w:val="22272B"/>
          <w:kern w:val="0"/>
          <w:lang w:eastAsia="en-GB"/>
          <w14:ligatures w14:val="none"/>
        </w:rPr>
        <w:t xml:space="preserve"> planning process within workers compensation including prescribed forms. Please ensure you check with your supervisor, R</w:t>
      </w:r>
      <w:r>
        <w:rPr>
          <w:rFonts w:eastAsia="Times New Roman" w:cs="Tahoma"/>
          <w:color w:val="22272B"/>
          <w:kern w:val="0"/>
          <w:lang w:eastAsia="en-GB"/>
          <w14:ligatures w14:val="none"/>
        </w:rPr>
        <w:t xml:space="preserve">eturn </w:t>
      </w:r>
      <w:proofErr w:type="gramStart"/>
      <w:r w:rsidRPr="008104A1">
        <w:rPr>
          <w:rFonts w:eastAsia="Times New Roman" w:cs="Tahoma"/>
          <w:color w:val="22272B"/>
          <w:kern w:val="0"/>
          <w:lang w:eastAsia="en-GB"/>
          <w14:ligatures w14:val="none"/>
        </w:rPr>
        <w:t>T</w:t>
      </w:r>
      <w:r>
        <w:rPr>
          <w:rFonts w:eastAsia="Times New Roman" w:cs="Tahoma"/>
          <w:color w:val="22272B"/>
          <w:kern w:val="0"/>
          <w:lang w:eastAsia="en-GB"/>
          <w14:ligatures w14:val="none"/>
        </w:rPr>
        <w:t>o</w:t>
      </w:r>
      <w:proofErr w:type="gramEnd"/>
      <w:r>
        <w:rPr>
          <w:rFonts w:eastAsia="Times New Roman" w:cs="Tahoma"/>
          <w:color w:val="22272B"/>
          <w:kern w:val="0"/>
          <w:lang w:eastAsia="en-GB"/>
          <w14:ligatures w14:val="none"/>
        </w:rPr>
        <w:t xml:space="preserve"> </w:t>
      </w:r>
      <w:r w:rsidRPr="008104A1">
        <w:rPr>
          <w:rFonts w:eastAsia="Times New Roman" w:cs="Tahoma"/>
          <w:color w:val="22272B"/>
          <w:kern w:val="0"/>
          <w:lang w:eastAsia="en-GB"/>
          <w14:ligatures w14:val="none"/>
        </w:rPr>
        <w:t>W</w:t>
      </w:r>
      <w:r>
        <w:rPr>
          <w:rFonts w:eastAsia="Times New Roman" w:cs="Tahoma"/>
          <w:color w:val="22272B"/>
          <w:kern w:val="0"/>
          <w:lang w:eastAsia="en-GB"/>
          <w14:ligatures w14:val="none"/>
        </w:rPr>
        <w:t xml:space="preserve">ork </w:t>
      </w:r>
      <w:r w:rsidRPr="008104A1">
        <w:rPr>
          <w:rFonts w:eastAsia="Times New Roman" w:cs="Tahoma"/>
          <w:color w:val="22272B"/>
          <w:kern w:val="0"/>
          <w:lang w:eastAsia="en-GB"/>
          <w14:ligatures w14:val="none"/>
        </w:rPr>
        <w:t>C</w:t>
      </w:r>
      <w:r>
        <w:rPr>
          <w:rFonts w:eastAsia="Times New Roman" w:cs="Tahoma"/>
          <w:color w:val="22272B"/>
          <w:kern w:val="0"/>
          <w:lang w:eastAsia="en-GB"/>
          <w14:ligatures w14:val="none"/>
        </w:rPr>
        <w:t>oordinator</w:t>
      </w:r>
      <w:r w:rsidRPr="008104A1">
        <w:rPr>
          <w:rFonts w:eastAsia="Times New Roman" w:cs="Tahoma"/>
          <w:color w:val="22272B"/>
          <w:kern w:val="0"/>
          <w:lang w:eastAsia="en-GB"/>
          <w14:ligatures w14:val="none"/>
        </w:rPr>
        <w:t xml:space="preserve"> or insurer if you are unsure about the requirements within your state.</w:t>
      </w:r>
    </w:p>
    <w:p w14:paraId="343EE064" w14:textId="77777777" w:rsidR="0020236F" w:rsidRDefault="0020236F" w:rsidP="009A7731">
      <w:pPr>
        <w:spacing w:before="100" w:beforeAutospacing="1" w:after="100" w:afterAutospacing="1" w:line="240" w:lineRule="auto"/>
        <w:rPr>
          <w:rFonts w:cs="Tahoma"/>
        </w:rPr>
      </w:pPr>
    </w:p>
    <w:p w14:paraId="5AAE55C6" w14:textId="5E95CF4F" w:rsidR="009A7731" w:rsidRPr="0020236F" w:rsidRDefault="009A7731" w:rsidP="009A7731">
      <w:pPr>
        <w:spacing w:before="100" w:beforeAutospacing="1" w:after="100" w:afterAutospacing="1" w:line="240" w:lineRule="auto"/>
        <w:rPr>
          <w:rFonts w:cs="Tahoma"/>
          <w:b/>
          <w:bCs/>
        </w:rPr>
      </w:pPr>
      <w:r w:rsidRPr="0020236F">
        <w:rPr>
          <w:rFonts w:cs="Tahoma"/>
          <w:b/>
          <w:bCs/>
        </w:rPr>
        <w:t>Privacy:</w:t>
      </w:r>
    </w:p>
    <w:p w14:paraId="1CC2BC51" w14:textId="77777777" w:rsidR="009A7731" w:rsidRPr="004D2613" w:rsidRDefault="009A7731" w:rsidP="008104A1">
      <w:pPr>
        <w:spacing w:before="100" w:beforeAutospacing="1" w:after="100" w:afterAutospacing="1" w:line="240" w:lineRule="auto"/>
        <w:rPr>
          <w:rFonts w:cs="Tahoma"/>
        </w:rPr>
      </w:pPr>
      <w:r>
        <w:rPr>
          <w:rFonts w:cs="Tahoma"/>
        </w:rPr>
        <w:t>The information contained in certificates of capacity and return to work plans is considered sensitive and private information. You need to ensure that the information is stored securely and is only shared or accessible with those people in the workplace who require it.</w:t>
      </w:r>
    </w:p>
    <w:p w14:paraId="4BA88015" w14:textId="75BF3914" w:rsidR="0019491C" w:rsidRDefault="0019491C">
      <w:pPr>
        <w:rPr>
          <w:rFonts w:eastAsiaTheme="majorEastAsia" w:cs="Tahoma"/>
          <w:color w:val="0F4761" w:themeColor="accent1" w:themeShade="BF"/>
          <w:sz w:val="32"/>
          <w:szCs w:val="32"/>
        </w:rPr>
      </w:pPr>
    </w:p>
    <w:p w14:paraId="492DB63C" w14:textId="77777777" w:rsidR="009A7731" w:rsidRDefault="009A7731">
      <w:pPr>
        <w:rPr>
          <w:rFonts w:eastAsiaTheme="majorEastAsia" w:cs="Tahoma"/>
          <w:color w:val="0F4761" w:themeColor="accent1" w:themeShade="BF"/>
          <w:sz w:val="32"/>
          <w:szCs w:val="32"/>
        </w:rPr>
      </w:pPr>
      <w:r>
        <w:rPr>
          <w:rFonts w:cs="Tahoma"/>
        </w:rPr>
        <w:br w:type="page"/>
      </w:r>
    </w:p>
    <w:p w14:paraId="7CF9D95C" w14:textId="194A0EFD" w:rsidR="00A515B5" w:rsidRPr="00A515B5" w:rsidRDefault="007A73D5" w:rsidP="00A515B5">
      <w:pPr>
        <w:pStyle w:val="Heading2"/>
        <w:rPr>
          <w:rFonts w:ascii="Tahoma" w:hAnsi="Tahoma" w:cs="Tahoma"/>
        </w:rPr>
      </w:pPr>
      <w:r>
        <w:rPr>
          <w:rFonts w:ascii="Tahoma" w:hAnsi="Tahoma" w:cs="Tahoma"/>
        </w:rPr>
        <w:lastRenderedPageBreak/>
        <w:t xml:space="preserve">Addressing Barriers to </w:t>
      </w:r>
      <w:r w:rsidR="00A515B5" w:rsidRPr="00A515B5">
        <w:rPr>
          <w:rFonts w:ascii="Tahoma" w:hAnsi="Tahoma" w:cs="Tahoma"/>
        </w:rPr>
        <w:t>Recovery</w:t>
      </w:r>
      <w:r w:rsidR="00F21DE0">
        <w:rPr>
          <w:rFonts w:ascii="Tahoma" w:hAnsi="Tahoma" w:cs="Tahoma"/>
        </w:rPr>
        <w:t xml:space="preserve"> and Return </w:t>
      </w:r>
      <w:proofErr w:type="gramStart"/>
      <w:r w:rsidR="00F21DE0">
        <w:rPr>
          <w:rFonts w:ascii="Tahoma" w:hAnsi="Tahoma" w:cs="Tahoma"/>
        </w:rPr>
        <w:t>To</w:t>
      </w:r>
      <w:proofErr w:type="gramEnd"/>
      <w:r w:rsidR="00F21DE0">
        <w:rPr>
          <w:rFonts w:ascii="Tahoma" w:hAnsi="Tahoma" w:cs="Tahoma"/>
        </w:rPr>
        <w:t xml:space="preserve"> Work</w:t>
      </w:r>
    </w:p>
    <w:p w14:paraId="604BB98A" w14:textId="342780C3" w:rsidR="00F21DE0" w:rsidRPr="001A74D2" w:rsidRDefault="00F21DE0" w:rsidP="00F21DE0">
      <w:pPr>
        <w:pStyle w:val="NormalWeb"/>
        <w:rPr>
          <w:rFonts w:ascii="Tahoma" w:hAnsi="Tahoma" w:cs="Tahoma"/>
        </w:rPr>
      </w:pPr>
      <w:r w:rsidRPr="001A74D2">
        <w:rPr>
          <w:rFonts w:ascii="Tahoma" w:hAnsi="Tahoma" w:cs="Tahoma"/>
        </w:rPr>
        <w:t>For most workers, the goal will be returning to their pre-injury duties within a specified timeframe. However, some workers may need support to overcome barriers to recovery such as workplace relationship challenges</w:t>
      </w:r>
      <w:r>
        <w:rPr>
          <w:rFonts w:ascii="Tahoma" w:hAnsi="Tahoma" w:cs="Tahoma"/>
        </w:rPr>
        <w:t xml:space="preserve"> or feelings of stress and worry.</w:t>
      </w:r>
    </w:p>
    <w:p w14:paraId="5419BC72" w14:textId="77777777" w:rsidR="00F21DE0" w:rsidRPr="001A74D2" w:rsidRDefault="00F21DE0" w:rsidP="00F21DE0">
      <w:pPr>
        <w:pStyle w:val="NormalWeb"/>
        <w:rPr>
          <w:rFonts w:ascii="Tahoma" w:hAnsi="Tahoma" w:cs="Tahoma"/>
        </w:rPr>
      </w:pPr>
      <w:r w:rsidRPr="001A74D2">
        <w:rPr>
          <w:rStyle w:val="Strong"/>
          <w:rFonts w:ascii="Tahoma" w:hAnsi="Tahoma" w:cs="Tahoma"/>
        </w:rPr>
        <w:t>Critically, successful return to work requires addressing the workplace factors that contributed to the original injury.</w:t>
      </w:r>
      <w:r w:rsidRPr="001A74D2">
        <w:rPr>
          <w:rFonts w:ascii="Tahoma" w:hAnsi="Tahoma" w:cs="Tahoma"/>
        </w:rPr>
        <w:t xml:space="preserve"> Simply waiting for the worker to heal without fixing the underlying workplace issues often leads to re-injury, prolonged recovery, or failed return to work attempts.</w:t>
      </w:r>
    </w:p>
    <w:p w14:paraId="7A5F4F08" w14:textId="77777777" w:rsidR="00F21DE0" w:rsidRPr="001A74D2" w:rsidRDefault="00F21DE0" w:rsidP="00F21DE0">
      <w:pPr>
        <w:pStyle w:val="NormalWeb"/>
        <w:rPr>
          <w:rFonts w:ascii="Tahoma" w:hAnsi="Tahoma" w:cs="Tahoma"/>
        </w:rPr>
      </w:pPr>
      <w:r w:rsidRPr="001A74D2">
        <w:rPr>
          <w:rFonts w:ascii="Tahoma" w:hAnsi="Tahoma" w:cs="Tahoma"/>
        </w:rPr>
        <w:t xml:space="preserve">The evidence from It Pays </w:t>
      </w:r>
      <w:proofErr w:type="gramStart"/>
      <w:r w:rsidRPr="001A74D2">
        <w:rPr>
          <w:rFonts w:ascii="Tahoma" w:hAnsi="Tahoma" w:cs="Tahoma"/>
        </w:rPr>
        <w:t>To</w:t>
      </w:r>
      <w:proofErr w:type="gramEnd"/>
      <w:r w:rsidRPr="001A74D2">
        <w:rPr>
          <w:rFonts w:ascii="Tahoma" w:hAnsi="Tahoma" w:cs="Tahoma"/>
        </w:rPr>
        <w:t xml:space="preserve"> Care is clear: employers can give workers a better chance of return to work by proactively addressing these barriers rather than only focusing on physical recovery.</w:t>
      </w:r>
    </w:p>
    <w:p w14:paraId="3567DC25" w14:textId="77777777" w:rsidR="00F21DE0" w:rsidRPr="001A74D2" w:rsidRDefault="00F21DE0" w:rsidP="00F21DE0">
      <w:pPr>
        <w:pStyle w:val="NormalWeb"/>
        <w:rPr>
          <w:rFonts w:ascii="Tahoma" w:hAnsi="Tahoma" w:cs="Tahoma"/>
        </w:rPr>
      </w:pPr>
      <w:r w:rsidRPr="001A74D2">
        <w:rPr>
          <w:rStyle w:val="Strong"/>
          <w:rFonts w:ascii="Tahoma" w:hAnsi="Tahoma" w:cs="Tahoma"/>
        </w:rPr>
        <w:t>Common psychosocial factors that need addressing include:</w:t>
      </w:r>
    </w:p>
    <w:p w14:paraId="6C75430B" w14:textId="77777777" w:rsidR="00F21DE0" w:rsidRPr="001A74D2" w:rsidRDefault="00F21DE0" w:rsidP="00F21DE0">
      <w:pPr>
        <w:numPr>
          <w:ilvl w:val="0"/>
          <w:numId w:val="23"/>
        </w:numPr>
        <w:spacing w:before="100" w:beforeAutospacing="1" w:after="100" w:afterAutospacing="1" w:line="240" w:lineRule="auto"/>
        <w:rPr>
          <w:rFonts w:cs="Tahoma"/>
        </w:rPr>
      </w:pPr>
      <w:r w:rsidRPr="001A74D2">
        <w:rPr>
          <w:rFonts w:cs="Tahoma"/>
        </w:rPr>
        <w:t>Poor workplace relationships (lack of management support, conflict with colleagues)</w:t>
      </w:r>
      <w:r>
        <w:rPr>
          <w:rFonts w:cs="Tahoma"/>
        </w:rPr>
        <w:t>.</w:t>
      </w:r>
    </w:p>
    <w:p w14:paraId="6999E166" w14:textId="23FAEE3B" w:rsidR="00F21DE0" w:rsidRPr="001A74D2" w:rsidRDefault="00F21DE0" w:rsidP="00F21DE0">
      <w:pPr>
        <w:numPr>
          <w:ilvl w:val="0"/>
          <w:numId w:val="23"/>
        </w:numPr>
        <w:spacing w:before="100" w:beforeAutospacing="1" w:after="100" w:afterAutospacing="1" w:line="240" w:lineRule="auto"/>
        <w:rPr>
          <w:rFonts w:cs="Tahoma"/>
        </w:rPr>
      </w:pPr>
      <w:r>
        <w:rPr>
          <w:rFonts w:cs="Tahoma"/>
        </w:rPr>
        <w:t>Lack of preventive and responsive measures addressing w</w:t>
      </w:r>
      <w:r w:rsidRPr="001A74D2">
        <w:rPr>
          <w:rFonts w:cs="Tahoma"/>
        </w:rPr>
        <w:t>orkplace aggression</w:t>
      </w:r>
      <w:r>
        <w:rPr>
          <w:rFonts w:cs="Tahoma"/>
        </w:rPr>
        <w:t>.</w:t>
      </w:r>
    </w:p>
    <w:p w14:paraId="4F68EF2E" w14:textId="77777777" w:rsidR="00F21DE0" w:rsidRPr="001A74D2" w:rsidRDefault="00F21DE0" w:rsidP="00F21DE0">
      <w:pPr>
        <w:numPr>
          <w:ilvl w:val="0"/>
          <w:numId w:val="23"/>
        </w:numPr>
        <w:spacing w:before="100" w:beforeAutospacing="1" w:after="100" w:afterAutospacing="1" w:line="240" w:lineRule="auto"/>
        <w:rPr>
          <w:rFonts w:cs="Tahoma"/>
        </w:rPr>
      </w:pPr>
      <w:r w:rsidRPr="001A74D2">
        <w:rPr>
          <w:rFonts w:cs="Tahoma"/>
        </w:rPr>
        <w:t>Excessive workload without adequate support or resources</w:t>
      </w:r>
      <w:r>
        <w:rPr>
          <w:rFonts w:cs="Tahoma"/>
        </w:rPr>
        <w:t>.</w:t>
      </w:r>
    </w:p>
    <w:p w14:paraId="07AC8B7C" w14:textId="77777777" w:rsidR="00F21DE0" w:rsidRPr="001A74D2" w:rsidRDefault="00F21DE0" w:rsidP="00F21DE0">
      <w:pPr>
        <w:numPr>
          <w:ilvl w:val="0"/>
          <w:numId w:val="23"/>
        </w:numPr>
        <w:spacing w:before="100" w:beforeAutospacing="1" w:after="100" w:afterAutospacing="1" w:line="240" w:lineRule="auto"/>
        <w:rPr>
          <w:rFonts w:cs="Tahoma"/>
        </w:rPr>
      </w:pPr>
      <w:r w:rsidRPr="001A74D2">
        <w:rPr>
          <w:rFonts w:cs="Tahoma"/>
        </w:rPr>
        <w:t>Lack of role clarity or conflicting demands</w:t>
      </w:r>
      <w:r>
        <w:rPr>
          <w:rFonts w:cs="Tahoma"/>
        </w:rPr>
        <w:t>.</w:t>
      </w:r>
    </w:p>
    <w:p w14:paraId="016FCA60" w14:textId="08FE6F27" w:rsidR="00F21DE0" w:rsidRPr="001A74D2" w:rsidRDefault="00F21DE0" w:rsidP="00F21DE0">
      <w:pPr>
        <w:numPr>
          <w:ilvl w:val="0"/>
          <w:numId w:val="23"/>
        </w:numPr>
        <w:spacing w:before="100" w:beforeAutospacing="1" w:after="100" w:afterAutospacing="1" w:line="240" w:lineRule="auto"/>
        <w:rPr>
          <w:rFonts w:cs="Tahoma"/>
        </w:rPr>
      </w:pPr>
      <w:r w:rsidRPr="001A74D2">
        <w:rPr>
          <w:rFonts w:cs="Tahoma"/>
        </w:rPr>
        <w:t>Workplace bullying or harassment</w:t>
      </w:r>
      <w:r>
        <w:rPr>
          <w:rFonts w:cs="Tahoma"/>
        </w:rPr>
        <w:t>.</w:t>
      </w:r>
    </w:p>
    <w:p w14:paraId="3A8BC58F" w14:textId="77777777" w:rsidR="008104A1" w:rsidRDefault="008104A1" w:rsidP="00F21DE0">
      <w:pPr>
        <w:pStyle w:val="NormalWeb"/>
        <w:rPr>
          <w:rFonts w:ascii="Poppins" w:hAnsi="Poppins" w:cs="Poppins"/>
          <w:color w:val="000000"/>
          <w:shd w:val="clear" w:color="auto" w:fill="FFFFFF"/>
        </w:rPr>
      </w:pPr>
    </w:p>
    <w:p w14:paraId="38B36C70" w14:textId="0B2C38CD" w:rsidR="00F21DE0" w:rsidRDefault="00F21DE0" w:rsidP="00F21DE0">
      <w:pPr>
        <w:pStyle w:val="NormalWeb"/>
        <w:rPr>
          <w:rFonts w:ascii="Tahoma" w:hAnsi="Tahoma" w:cs="Tahoma"/>
        </w:rPr>
      </w:pPr>
      <w:r w:rsidRPr="001A74D2">
        <w:rPr>
          <w:rStyle w:val="Strong"/>
          <w:rFonts w:ascii="Tahoma" w:hAnsi="Tahoma" w:cs="Tahoma"/>
        </w:rPr>
        <w:t>Your role</w:t>
      </w:r>
      <w:r>
        <w:rPr>
          <w:rStyle w:val="Strong"/>
          <w:rFonts w:ascii="Tahoma" w:hAnsi="Tahoma" w:cs="Tahoma"/>
        </w:rPr>
        <w:t xml:space="preserve"> as a leader</w:t>
      </w:r>
      <w:r w:rsidRPr="001A74D2">
        <w:rPr>
          <w:rStyle w:val="Strong"/>
          <w:rFonts w:ascii="Tahoma" w:hAnsi="Tahoma" w:cs="Tahoma"/>
        </w:rPr>
        <w:t>:</w:t>
      </w:r>
      <w:r w:rsidRPr="001A74D2">
        <w:rPr>
          <w:rFonts w:ascii="Tahoma" w:hAnsi="Tahoma" w:cs="Tahoma"/>
        </w:rPr>
        <w:t xml:space="preserve"> </w:t>
      </w:r>
    </w:p>
    <w:p w14:paraId="5653DAEE" w14:textId="44FD22A8" w:rsidR="00F21DE0" w:rsidRDefault="00F21DE0" w:rsidP="00F21DE0">
      <w:pPr>
        <w:pStyle w:val="NormalWeb"/>
        <w:rPr>
          <w:rFonts w:ascii="Tahoma" w:hAnsi="Tahoma" w:cs="Tahoma"/>
        </w:rPr>
      </w:pPr>
      <w:r w:rsidRPr="001A74D2">
        <w:rPr>
          <w:rFonts w:ascii="Tahoma" w:hAnsi="Tahoma" w:cs="Tahoma"/>
        </w:rPr>
        <w:t>Work with the</w:t>
      </w:r>
      <w:r>
        <w:rPr>
          <w:rFonts w:ascii="Tahoma" w:hAnsi="Tahoma" w:cs="Tahoma"/>
        </w:rPr>
        <w:t xml:space="preserve"> injured worker, their case manager</w:t>
      </w:r>
      <w:r w:rsidR="00667812">
        <w:rPr>
          <w:rFonts w:ascii="Tahoma" w:hAnsi="Tahoma" w:cs="Tahoma"/>
        </w:rPr>
        <w:t xml:space="preserve">, </w:t>
      </w:r>
      <w:r>
        <w:rPr>
          <w:rFonts w:ascii="Tahoma" w:hAnsi="Tahoma" w:cs="Tahoma"/>
        </w:rPr>
        <w:t>return to work provider</w:t>
      </w:r>
      <w:r w:rsidR="005C605A">
        <w:rPr>
          <w:rFonts w:ascii="Tahoma" w:hAnsi="Tahoma" w:cs="Tahoma"/>
        </w:rPr>
        <w:t xml:space="preserve"> and any other key stakeholders</w:t>
      </w:r>
      <w:r>
        <w:rPr>
          <w:rFonts w:ascii="Tahoma" w:hAnsi="Tahoma" w:cs="Tahoma"/>
        </w:rPr>
        <w:t xml:space="preserve"> </w:t>
      </w:r>
      <w:r w:rsidRPr="001A74D2">
        <w:rPr>
          <w:rFonts w:ascii="Tahoma" w:hAnsi="Tahoma" w:cs="Tahoma"/>
        </w:rPr>
        <w:t xml:space="preserve">to identify what workplace factors contributed to the injury, then develop concrete plans to address these before or during the </w:t>
      </w:r>
      <w:r w:rsidR="00926EE6" w:rsidRPr="001A74D2">
        <w:rPr>
          <w:rFonts w:ascii="Tahoma" w:hAnsi="Tahoma" w:cs="Tahoma"/>
        </w:rPr>
        <w:t>return-to-work</w:t>
      </w:r>
      <w:r w:rsidRPr="001A74D2">
        <w:rPr>
          <w:rFonts w:ascii="Tahoma" w:hAnsi="Tahoma" w:cs="Tahoma"/>
        </w:rPr>
        <w:t xml:space="preserve"> process. This demonstrates to the worker that the workplace is now safer and supports their confidence in returning.</w:t>
      </w:r>
    </w:p>
    <w:p w14:paraId="4594CDE8" w14:textId="1E938ED4" w:rsidR="00931C22" w:rsidRDefault="00931C22" w:rsidP="00931C22">
      <w:pPr>
        <w:pStyle w:val="NormalWeb"/>
        <w:rPr>
          <w:rFonts w:ascii="Tahoma" w:hAnsi="Tahoma" w:cs="Tahoma"/>
        </w:rPr>
      </w:pPr>
      <w:r>
        <w:rPr>
          <w:rFonts w:ascii="Tahoma" w:hAnsi="Tahoma" w:cs="Tahoma"/>
        </w:rPr>
        <w:t>Ensure you as a leader understand the types of supports your organisation may have available to support the worker. This might include things like:</w:t>
      </w:r>
    </w:p>
    <w:p w14:paraId="78AC280D" w14:textId="77777777" w:rsidR="00931C22" w:rsidRDefault="00931C22" w:rsidP="00931C22">
      <w:pPr>
        <w:pStyle w:val="NormalWeb"/>
        <w:numPr>
          <w:ilvl w:val="0"/>
          <w:numId w:val="24"/>
        </w:numPr>
        <w:rPr>
          <w:rFonts w:ascii="Tahoma" w:hAnsi="Tahoma" w:cs="Tahoma"/>
        </w:rPr>
      </w:pPr>
      <w:r>
        <w:rPr>
          <w:rFonts w:ascii="Tahoma" w:hAnsi="Tahoma" w:cs="Tahoma"/>
        </w:rPr>
        <w:t>Employee assistance programs or employee wellbeing programs</w:t>
      </w:r>
    </w:p>
    <w:p w14:paraId="7F8974B4" w14:textId="77777777" w:rsidR="00931C22" w:rsidRDefault="00931C22" w:rsidP="00931C22">
      <w:pPr>
        <w:pStyle w:val="NormalWeb"/>
        <w:numPr>
          <w:ilvl w:val="0"/>
          <w:numId w:val="24"/>
        </w:numPr>
        <w:rPr>
          <w:rFonts w:ascii="Tahoma" w:hAnsi="Tahoma" w:cs="Tahoma"/>
        </w:rPr>
      </w:pPr>
      <w:r>
        <w:rPr>
          <w:rFonts w:ascii="Tahoma" w:hAnsi="Tahoma" w:cs="Tahoma"/>
        </w:rPr>
        <w:t>Dispute or grievance policies and procedures</w:t>
      </w:r>
    </w:p>
    <w:p w14:paraId="574F1281" w14:textId="77777777" w:rsidR="00931C22" w:rsidRDefault="00931C22" w:rsidP="00931C22">
      <w:pPr>
        <w:pStyle w:val="NormalWeb"/>
        <w:numPr>
          <w:ilvl w:val="0"/>
          <w:numId w:val="24"/>
        </w:numPr>
        <w:rPr>
          <w:rFonts w:ascii="Tahoma" w:hAnsi="Tahoma" w:cs="Tahoma"/>
        </w:rPr>
      </w:pPr>
      <w:r>
        <w:rPr>
          <w:rFonts w:ascii="Tahoma" w:hAnsi="Tahoma" w:cs="Tahoma"/>
        </w:rPr>
        <w:t>Flexible working policies and procedures</w:t>
      </w:r>
    </w:p>
    <w:p w14:paraId="0F85B51C" w14:textId="77777777" w:rsidR="00931C22" w:rsidRDefault="00931C22" w:rsidP="00931C22">
      <w:pPr>
        <w:pStyle w:val="NormalWeb"/>
        <w:numPr>
          <w:ilvl w:val="0"/>
          <w:numId w:val="24"/>
        </w:numPr>
        <w:rPr>
          <w:rFonts w:ascii="Tahoma" w:hAnsi="Tahoma" w:cs="Tahoma"/>
        </w:rPr>
      </w:pPr>
      <w:r>
        <w:rPr>
          <w:rFonts w:ascii="Tahoma" w:hAnsi="Tahoma" w:cs="Tahoma"/>
        </w:rPr>
        <w:t>Different types of leave and entitlements such as compassionate leave or family and domestic violence leave.</w:t>
      </w:r>
    </w:p>
    <w:p w14:paraId="07377936" w14:textId="77777777" w:rsidR="00931C22" w:rsidRPr="001A74D2" w:rsidRDefault="00931C22" w:rsidP="00F21DE0">
      <w:pPr>
        <w:pStyle w:val="NormalWeb"/>
        <w:rPr>
          <w:rFonts w:ascii="Tahoma" w:hAnsi="Tahoma" w:cs="Tahoma"/>
        </w:rPr>
      </w:pPr>
    </w:p>
    <w:p w14:paraId="4A26D7EF" w14:textId="03036421" w:rsidR="0019491C" w:rsidRPr="003F569B" w:rsidRDefault="00F21DE0" w:rsidP="003F569B">
      <w:pPr>
        <w:pStyle w:val="NormalWeb"/>
        <w:rPr>
          <w:rFonts w:ascii="Tahoma" w:hAnsi="Tahoma" w:cs="Tahoma"/>
        </w:rPr>
      </w:pPr>
      <w:r w:rsidRPr="001A74D2">
        <w:rPr>
          <w:rFonts w:ascii="Tahoma" w:hAnsi="Tahoma" w:cs="Tahoma"/>
        </w:rPr>
        <w:t xml:space="preserve">For detailed guidance on creating supportive workplace environments and addressing these psychosocial factors, see the 'Supporting injured </w:t>
      </w:r>
      <w:r w:rsidR="0019491C">
        <w:rPr>
          <w:rFonts w:ascii="Tahoma" w:hAnsi="Tahoma" w:cs="Tahoma"/>
        </w:rPr>
        <w:t>workers</w:t>
      </w:r>
      <w:r w:rsidRPr="001A74D2">
        <w:rPr>
          <w:rFonts w:ascii="Tahoma" w:hAnsi="Tahoma" w:cs="Tahoma"/>
        </w:rPr>
        <w:t xml:space="preserve">' guide on the It Pays To Care </w:t>
      </w:r>
      <w:r w:rsidRPr="00F01464">
        <w:rPr>
          <w:rFonts w:ascii="Tahoma" w:hAnsi="Tahoma" w:cs="Tahoma"/>
        </w:rPr>
        <w:t xml:space="preserve">website at </w:t>
      </w:r>
      <w:hyperlink r:id="rId14" w:history="1">
        <w:r w:rsidR="00667812" w:rsidRPr="00F01464">
          <w:rPr>
            <w:rStyle w:val="Hyperlink"/>
            <w:rFonts w:ascii="Tahoma" w:hAnsi="Tahoma" w:cs="Tahoma"/>
          </w:rPr>
          <w:t>www.itpaystocare.org/employers/employers-workplaces</w:t>
        </w:r>
      </w:hyperlink>
      <w:r w:rsidR="00F01464">
        <w:rPr>
          <w:rFonts w:ascii="Tahoma" w:hAnsi="Tahoma" w:cs="Tahoma"/>
        </w:rPr>
        <w:t>.</w:t>
      </w:r>
      <w:r w:rsidR="00667812" w:rsidRPr="00F01464">
        <w:rPr>
          <w:rFonts w:ascii="Tahoma" w:hAnsi="Tahoma" w:cs="Tahoma"/>
        </w:rPr>
        <w:t xml:space="preserve"> </w:t>
      </w:r>
    </w:p>
    <w:p w14:paraId="4788CA49" w14:textId="317E0231" w:rsidR="004319D8" w:rsidRPr="00A515B5" w:rsidRDefault="004319D8" w:rsidP="00D64B70">
      <w:pPr>
        <w:pStyle w:val="Heading2"/>
        <w:rPr>
          <w:rFonts w:ascii="Tahoma" w:eastAsia="Times New Roman" w:hAnsi="Tahoma" w:cs="Tahoma"/>
          <w:lang w:eastAsia="en-GB"/>
        </w:rPr>
      </w:pPr>
      <w:r w:rsidRPr="00A515B5">
        <w:rPr>
          <w:rFonts w:ascii="Tahoma" w:eastAsia="Times New Roman" w:hAnsi="Tahoma" w:cs="Tahoma"/>
          <w:lang w:eastAsia="en-GB"/>
        </w:rPr>
        <w:lastRenderedPageBreak/>
        <w:t xml:space="preserve">Recovery Planning </w:t>
      </w:r>
      <w:r w:rsidR="00E148B0" w:rsidRPr="00A515B5">
        <w:rPr>
          <w:rFonts w:ascii="Tahoma" w:eastAsia="Times New Roman" w:hAnsi="Tahoma" w:cs="Tahoma"/>
          <w:lang w:eastAsia="en-GB"/>
        </w:rPr>
        <w:t>Questions</w:t>
      </w:r>
    </w:p>
    <w:tbl>
      <w:tblPr>
        <w:tblStyle w:val="TableGrid"/>
        <w:tblW w:w="9640" w:type="dxa"/>
        <w:tblInd w:w="-147" w:type="dxa"/>
        <w:tblLook w:val="04A0" w:firstRow="1" w:lastRow="0" w:firstColumn="1" w:lastColumn="0" w:noHBand="0" w:noVBand="1"/>
      </w:tblPr>
      <w:tblGrid>
        <w:gridCol w:w="3828"/>
        <w:gridCol w:w="5812"/>
      </w:tblGrid>
      <w:tr w:rsidR="00C01476" w:rsidRPr="00A515B5" w14:paraId="6333826C" w14:textId="77777777" w:rsidTr="009F2586">
        <w:tc>
          <w:tcPr>
            <w:tcW w:w="3828" w:type="dxa"/>
          </w:tcPr>
          <w:p w14:paraId="683C7670" w14:textId="77777777" w:rsidR="00C01476" w:rsidRPr="00A515B5" w:rsidRDefault="00C01476" w:rsidP="009F2586">
            <w:pPr>
              <w:spacing w:before="100" w:beforeAutospacing="1" w:after="100" w:afterAutospacing="1"/>
              <w:rPr>
                <w:rFonts w:eastAsia="Times New Roman" w:cs="Tahoma"/>
                <w:b/>
                <w:bCs/>
                <w:color w:val="22272B"/>
                <w:kern w:val="0"/>
                <w:sz w:val="28"/>
                <w:szCs w:val="28"/>
                <w:lang w:eastAsia="en-GB"/>
                <w14:ligatures w14:val="none"/>
              </w:rPr>
            </w:pPr>
            <w:r w:rsidRPr="00A515B5">
              <w:rPr>
                <w:rFonts w:eastAsia="Times New Roman" w:cs="Tahoma"/>
                <w:b/>
                <w:bCs/>
                <w:color w:val="22272B"/>
                <w:kern w:val="0"/>
                <w:sz w:val="28"/>
                <w:szCs w:val="28"/>
                <w:lang w:eastAsia="en-GB"/>
                <w14:ligatures w14:val="none"/>
              </w:rPr>
              <w:t>Question</w:t>
            </w:r>
          </w:p>
        </w:tc>
        <w:tc>
          <w:tcPr>
            <w:tcW w:w="5812" w:type="dxa"/>
          </w:tcPr>
          <w:p w14:paraId="72989906" w14:textId="77777777" w:rsidR="00C01476" w:rsidRPr="00A515B5" w:rsidRDefault="00C01476" w:rsidP="009F2586">
            <w:pPr>
              <w:spacing w:before="100" w:beforeAutospacing="1" w:after="100" w:afterAutospacing="1"/>
              <w:rPr>
                <w:rFonts w:eastAsia="Times New Roman" w:cs="Tahoma"/>
                <w:b/>
                <w:bCs/>
                <w:color w:val="22272B"/>
                <w:kern w:val="0"/>
                <w:sz w:val="28"/>
                <w:szCs w:val="28"/>
                <w:lang w:eastAsia="en-GB"/>
                <w14:ligatures w14:val="none"/>
              </w:rPr>
            </w:pPr>
            <w:r w:rsidRPr="00A515B5">
              <w:rPr>
                <w:rFonts w:eastAsia="Times New Roman" w:cs="Tahoma"/>
                <w:b/>
                <w:bCs/>
                <w:color w:val="22272B"/>
                <w:kern w:val="0"/>
                <w:sz w:val="28"/>
                <w:szCs w:val="28"/>
                <w:lang w:eastAsia="en-GB"/>
                <w14:ligatures w14:val="none"/>
              </w:rPr>
              <w:t>Notes</w:t>
            </w:r>
          </w:p>
        </w:tc>
      </w:tr>
      <w:tr w:rsidR="00C01476" w:rsidRPr="00A515B5" w14:paraId="6CA51176" w14:textId="77777777" w:rsidTr="009F2586">
        <w:trPr>
          <w:trHeight w:val="2268"/>
        </w:trPr>
        <w:tc>
          <w:tcPr>
            <w:tcW w:w="3828" w:type="dxa"/>
            <w:vAlign w:val="center"/>
          </w:tcPr>
          <w:p w14:paraId="4A1F6431" w14:textId="77777777" w:rsidR="00C01476" w:rsidRPr="00A515B5" w:rsidRDefault="00C01476" w:rsidP="009F2586">
            <w:pPr>
              <w:pStyle w:val="ListParagraph"/>
              <w:numPr>
                <w:ilvl w:val="0"/>
                <w:numId w:val="19"/>
              </w:numPr>
              <w:spacing w:before="100" w:beforeAutospacing="1" w:after="100" w:afterAutospacing="1"/>
              <w:ind w:left="317"/>
              <w:rPr>
                <w:rFonts w:eastAsia="Times New Roman" w:cs="Tahoma"/>
                <w:color w:val="22272B"/>
                <w:kern w:val="0"/>
                <w:lang w:eastAsia="en-GB"/>
                <w14:ligatures w14:val="none"/>
              </w:rPr>
            </w:pPr>
            <w:r w:rsidRPr="00A515B5">
              <w:rPr>
                <w:rFonts w:eastAsia="Times New Roman" w:cs="Tahoma"/>
                <w:color w:val="22272B"/>
                <w:kern w:val="0"/>
                <w:lang w:eastAsia="en-GB"/>
                <w14:ligatures w14:val="none"/>
              </w:rPr>
              <w:t>Does the plan include realistic timeframes with gradual increase in duties if appropriate?</w:t>
            </w:r>
          </w:p>
        </w:tc>
        <w:tc>
          <w:tcPr>
            <w:tcW w:w="5812" w:type="dxa"/>
          </w:tcPr>
          <w:p w14:paraId="3153886A" w14:textId="77777777" w:rsidR="00C01476" w:rsidRPr="00A515B5" w:rsidRDefault="00C01476" w:rsidP="009F2586">
            <w:pPr>
              <w:spacing w:before="100" w:beforeAutospacing="1" w:after="100" w:afterAutospacing="1"/>
              <w:rPr>
                <w:rFonts w:eastAsia="Times New Roman" w:cs="Tahoma"/>
                <w:color w:val="22272B"/>
                <w:kern w:val="0"/>
                <w:lang w:eastAsia="en-GB"/>
                <w14:ligatures w14:val="none"/>
              </w:rPr>
            </w:pPr>
          </w:p>
        </w:tc>
      </w:tr>
      <w:tr w:rsidR="00C01476" w:rsidRPr="00A515B5" w14:paraId="5C08863D" w14:textId="77777777" w:rsidTr="009F2586">
        <w:trPr>
          <w:trHeight w:val="2268"/>
        </w:trPr>
        <w:tc>
          <w:tcPr>
            <w:tcW w:w="3828" w:type="dxa"/>
            <w:vAlign w:val="center"/>
          </w:tcPr>
          <w:p w14:paraId="139BDC99" w14:textId="77777777" w:rsidR="00C01476" w:rsidRPr="00A515B5" w:rsidRDefault="00C01476" w:rsidP="009F2586">
            <w:pPr>
              <w:pStyle w:val="ListParagraph"/>
              <w:numPr>
                <w:ilvl w:val="0"/>
                <w:numId w:val="19"/>
              </w:numPr>
              <w:spacing w:before="100" w:beforeAutospacing="1" w:after="100" w:afterAutospacing="1"/>
              <w:ind w:left="317"/>
              <w:rPr>
                <w:rFonts w:eastAsia="Times New Roman" w:cs="Tahoma"/>
                <w:color w:val="22272B"/>
                <w:kern w:val="0"/>
                <w:lang w:eastAsia="en-GB"/>
                <w14:ligatures w14:val="none"/>
              </w:rPr>
            </w:pPr>
            <w:r w:rsidRPr="00A515B5">
              <w:rPr>
                <w:rFonts w:eastAsia="Times New Roman" w:cs="Tahoma"/>
                <w:color w:val="22272B"/>
                <w:kern w:val="0"/>
                <w:lang w:eastAsia="en-GB"/>
                <w14:ligatures w14:val="none"/>
              </w:rPr>
              <w:t>Have you scheduled regular check-ins to monitor and adjust the plan as needed?</w:t>
            </w:r>
          </w:p>
        </w:tc>
        <w:tc>
          <w:tcPr>
            <w:tcW w:w="5812" w:type="dxa"/>
          </w:tcPr>
          <w:p w14:paraId="5D6A8F4E" w14:textId="77777777" w:rsidR="00C01476" w:rsidRPr="00A515B5" w:rsidRDefault="00C01476" w:rsidP="009F2586">
            <w:pPr>
              <w:spacing w:before="100" w:beforeAutospacing="1" w:after="100" w:afterAutospacing="1"/>
              <w:rPr>
                <w:rFonts w:eastAsia="Times New Roman" w:cs="Tahoma"/>
                <w:color w:val="22272B"/>
                <w:kern w:val="0"/>
                <w:lang w:eastAsia="en-GB"/>
                <w14:ligatures w14:val="none"/>
              </w:rPr>
            </w:pPr>
          </w:p>
        </w:tc>
      </w:tr>
      <w:tr w:rsidR="00C01476" w:rsidRPr="00A515B5" w14:paraId="1B4BBE04" w14:textId="77777777" w:rsidTr="009F2586">
        <w:trPr>
          <w:trHeight w:val="2268"/>
        </w:trPr>
        <w:tc>
          <w:tcPr>
            <w:tcW w:w="3828" w:type="dxa"/>
            <w:vAlign w:val="center"/>
          </w:tcPr>
          <w:p w14:paraId="4E12C95F" w14:textId="77777777" w:rsidR="00C01476" w:rsidRPr="00A515B5" w:rsidRDefault="00C01476" w:rsidP="009F2586">
            <w:pPr>
              <w:pStyle w:val="ListParagraph"/>
              <w:numPr>
                <w:ilvl w:val="0"/>
                <w:numId w:val="19"/>
              </w:numPr>
              <w:spacing w:before="100" w:beforeAutospacing="1" w:after="100" w:afterAutospacing="1"/>
              <w:ind w:left="317"/>
              <w:rPr>
                <w:rFonts w:eastAsia="Times New Roman" w:cs="Tahoma"/>
                <w:color w:val="22272B"/>
                <w:kern w:val="0"/>
                <w:lang w:eastAsia="en-GB"/>
                <w14:ligatures w14:val="none"/>
              </w:rPr>
            </w:pPr>
            <w:r w:rsidRPr="00A515B5">
              <w:rPr>
                <w:rFonts w:eastAsia="Times New Roman" w:cs="Tahoma"/>
                <w:color w:val="22272B"/>
                <w:kern w:val="0"/>
                <w:lang w:eastAsia="en-GB"/>
                <w14:ligatures w14:val="none"/>
              </w:rPr>
              <w:t>Is there are clear communication channel for the worker to discuss concerns or request changes to the plan?</w:t>
            </w:r>
          </w:p>
        </w:tc>
        <w:tc>
          <w:tcPr>
            <w:tcW w:w="5812" w:type="dxa"/>
          </w:tcPr>
          <w:p w14:paraId="41C41AFA" w14:textId="77777777" w:rsidR="00C01476" w:rsidRPr="00A515B5" w:rsidRDefault="00C01476" w:rsidP="009F2586">
            <w:pPr>
              <w:spacing w:before="100" w:beforeAutospacing="1" w:after="100" w:afterAutospacing="1"/>
              <w:rPr>
                <w:rFonts w:eastAsia="Times New Roman" w:cs="Tahoma"/>
                <w:color w:val="22272B"/>
                <w:kern w:val="0"/>
                <w:lang w:eastAsia="en-GB"/>
                <w14:ligatures w14:val="none"/>
              </w:rPr>
            </w:pPr>
          </w:p>
        </w:tc>
      </w:tr>
      <w:tr w:rsidR="00C01476" w:rsidRPr="00A515B5" w14:paraId="1F8BA455" w14:textId="77777777" w:rsidTr="009F2586">
        <w:trPr>
          <w:trHeight w:val="2268"/>
        </w:trPr>
        <w:tc>
          <w:tcPr>
            <w:tcW w:w="3828" w:type="dxa"/>
            <w:vAlign w:val="center"/>
          </w:tcPr>
          <w:p w14:paraId="43C56716" w14:textId="77777777" w:rsidR="00C01476" w:rsidRDefault="00C01476" w:rsidP="009F2586">
            <w:pPr>
              <w:pStyle w:val="ListParagraph"/>
              <w:numPr>
                <w:ilvl w:val="0"/>
                <w:numId w:val="19"/>
              </w:numPr>
              <w:spacing w:before="100" w:beforeAutospacing="1" w:after="100" w:afterAutospacing="1"/>
              <w:ind w:left="317"/>
              <w:rPr>
                <w:rFonts w:eastAsia="Times New Roman" w:cs="Tahoma"/>
                <w:color w:val="22272B"/>
                <w:kern w:val="0"/>
                <w:lang w:eastAsia="en-GB"/>
                <w14:ligatures w14:val="none"/>
              </w:rPr>
            </w:pPr>
            <w:r>
              <w:rPr>
                <w:rFonts w:eastAsia="Times New Roman" w:cs="Tahoma"/>
                <w:color w:val="22272B"/>
                <w:kern w:val="0"/>
                <w:lang w:eastAsia="en-GB"/>
                <w14:ligatures w14:val="none"/>
              </w:rPr>
              <w:t>What psychosocial factors may have contributed to the injury (</w:t>
            </w:r>
            <w:proofErr w:type="spellStart"/>
            <w:r>
              <w:rPr>
                <w:rFonts w:eastAsia="Times New Roman" w:cs="Tahoma"/>
                <w:color w:val="22272B"/>
                <w:kern w:val="0"/>
                <w:lang w:eastAsia="en-GB"/>
                <w14:ligatures w14:val="none"/>
              </w:rPr>
              <w:t>eg.</w:t>
            </w:r>
            <w:proofErr w:type="spellEnd"/>
            <w:r>
              <w:rPr>
                <w:rFonts w:eastAsia="Times New Roman" w:cs="Tahoma"/>
                <w:color w:val="22272B"/>
                <w:kern w:val="0"/>
                <w:lang w:eastAsia="en-GB"/>
                <w14:ligatures w14:val="none"/>
              </w:rPr>
              <w:t xml:space="preserve"> workplace relationships, workload, role clarity) and how will these be addressed before return to work?</w:t>
            </w:r>
          </w:p>
        </w:tc>
        <w:tc>
          <w:tcPr>
            <w:tcW w:w="5812" w:type="dxa"/>
          </w:tcPr>
          <w:p w14:paraId="07108359" w14:textId="77777777" w:rsidR="00C01476" w:rsidRPr="00A515B5" w:rsidRDefault="00C01476" w:rsidP="009F2586">
            <w:pPr>
              <w:spacing w:before="100" w:beforeAutospacing="1" w:after="100" w:afterAutospacing="1"/>
              <w:rPr>
                <w:rFonts w:eastAsia="Times New Roman" w:cs="Tahoma"/>
                <w:color w:val="22272B"/>
                <w:kern w:val="0"/>
                <w:lang w:eastAsia="en-GB"/>
                <w14:ligatures w14:val="none"/>
              </w:rPr>
            </w:pPr>
          </w:p>
        </w:tc>
      </w:tr>
      <w:tr w:rsidR="00C01476" w:rsidRPr="00A515B5" w14:paraId="6328D12C" w14:textId="77777777" w:rsidTr="009F2586">
        <w:trPr>
          <w:trHeight w:val="2268"/>
        </w:trPr>
        <w:tc>
          <w:tcPr>
            <w:tcW w:w="3828" w:type="dxa"/>
            <w:vAlign w:val="center"/>
          </w:tcPr>
          <w:p w14:paraId="4B2C10CB" w14:textId="77777777" w:rsidR="00C01476" w:rsidRPr="00A515B5" w:rsidRDefault="00C01476" w:rsidP="009F2586">
            <w:pPr>
              <w:pStyle w:val="ListParagraph"/>
              <w:numPr>
                <w:ilvl w:val="0"/>
                <w:numId w:val="19"/>
              </w:numPr>
              <w:spacing w:before="100" w:beforeAutospacing="1" w:after="100" w:afterAutospacing="1"/>
              <w:ind w:left="317"/>
              <w:rPr>
                <w:rFonts w:eastAsia="Times New Roman" w:cs="Tahoma"/>
                <w:color w:val="22272B"/>
                <w:kern w:val="0"/>
                <w:lang w:eastAsia="en-GB"/>
                <w14:ligatures w14:val="none"/>
              </w:rPr>
            </w:pPr>
            <w:r w:rsidRPr="00A515B5">
              <w:rPr>
                <w:rFonts w:eastAsia="Times New Roman" w:cs="Tahoma"/>
                <w:color w:val="22272B"/>
                <w:kern w:val="0"/>
                <w:lang w:eastAsia="en-GB"/>
                <w14:ligatures w14:val="none"/>
              </w:rPr>
              <w:t xml:space="preserve">How might the worker’s personal circumstances impact their recovery? </w:t>
            </w:r>
          </w:p>
        </w:tc>
        <w:tc>
          <w:tcPr>
            <w:tcW w:w="5812" w:type="dxa"/>
          </w:tcPr>
          <w:p w14:paraId="748D1342" w14:textId="77777777" w:rsidR="00C01476" w:rsidRPr="00A515B5" w:rsidRDefault="00C01476" w:rsidP="009F2586">
            <w:pPr>
              <w:spacing w:before="100" w:beforeAutospacing="1" w:after="100" w:afterAutospacing="1"/>
              <w:rPr>
                <w:rFonts w:eastAsia="Times New Roman" w:cs="Tahoma"/>
                <w:color w:val="22272B"/>
                <w:kern w:val="0"/>
                <w:lang w:eastAsia="en-GB"/>
                <w14:ligatures w14:val="none"/>
              </w:rPr>
            </w:pPr>
          </w:p>
        </w:tc>
      </w:tr>
      <w:tr w:rsidR="00C01476" w:rsidRPr="00A515B5" w14:paraId="39BE9D9C" w14:textId="77777777" w:rsidTr="009F2586">
        <w:trPr>
          <w:trHeight w:val="2268"/>
        </w:trPr>
        <w:tc>
          <w:tcPr>
            <w:tcW w:w="3828" w:type="dxa"/>
            <w:vAlign w:val="center"/>
          </w:tcPr>
          <w:p w14:paraId="2FED6B1D" w14:textId="77777777" w:rsidR="00C01476" w:rsidRPr="00A515B5" w:rsidRDefault="00C01476" w:rsidP="009F2586">
            <w:pPr>
              <w:pStyle w:val="ListParagraph"/>
              <w:numPr>
                <w:ilvl w:val="0"/>
                <w:numId w:val="19"/>
              </w:numPr>
              <w:spacing w:before="100" w:beforeAutospacing="1" w:after="100" w:afterAutospacing="1"/>
              <w:ind w:left="317"/>
              <w:rPr>
                <w:rFonts w:eastAsia="Times New Roman" w:cs="Tahoma"/>
                <w:color w:val="22272B"/>
                <w:kern w:val="0"/>
                <w:lang w:eastAsia="en-GB"/>
                <w14:ligatures w14:val="none"/>
              </w:rPr>
            </w:pPr>
            <w:r w:rsidRPr="00A515B5">
              <w:rPr>
                <w:rFonts w:eastAsia="Times New Roman" w:cs="Tahoma"/>
                <w:color w:val="22272B"/>
                <w:kern w:val="0"/>
                <w:lang w:eastAsia="en-GB"/>
                <w14:ligatures w14:val="none"/>
              </w:rPr>
              <w:t>Is the work environment appropriate and supportive of recovery</w:t>
            </w:r>
            <w:r>
              <w:rPr>
                <w:rFonts w:eastAsia="Times New Roman" w:cs="Tahoma"/>
                <w:color w:val="22272B"/>
                <w:kern w:val="0"/>
                <w:lang w:eastAsia="en-GB"/>
                <w14:ligatures w14:val="none"/>
              </w:rPr>
              <w:t>, or would a supernumerary role be better</w:t>
            </w:r>
            <w:r w:rsidRPr="00A515B5">
              <w:rPr>
                <w:rFonts w:eastAsia="Times New Roman" w:cs="Tahoma"/>
                <w:color w:val="22272B"/>
                <w:kern w:val="0"/>
                <w:lang w:eastAsia="en-GB"/>
                <w14:ligatures w14:val="none"/>
              </w:rPr>
              <w:t>?</w:t>
            </w:r>
          </w:p>
        </w:tc>
        <w:tc>
          <w:tcPr>
            <w:tcW w:w="5812" w:type="dxa"/>
          </w:tcPr>
          <w:p w14:paraId="4233011D" w14:textId="77777777" w:rsidR="00C01476" w:rsidRPr="00A515B5" w:rsidRDefault="00C01476" w:rsidP="009F2586">
            <w:pPr>
              <w:spacing w:before="100" w:beforeAutospacing="1" w:after="100" w:afterAutospacing="1"/>
              <w:rPr>
                <w:rFonts w:eastAsia="Times New Roman" w:cs="Tahoma"/>
                <w:color w:val="22272B"/>
                <w:kern w:val="0"/>
                <w:lang w:eastAsia="en-GB"/>
                <w14:ligatures w14:val="none"/>
              </w:rPr>
            </w:pPr>
          </w:p>
        </w:tc>
      </w:tr>
      <w:tr w:rsidR="00C01476" w:rsidRPr="00A515B5" w14:paraId="77F6D42E" w14:textId="77777777" w:rsidTr="009F2586">
        <w:trPr>
          <w:trHeight w:val="2268"/>
        </w:trPr>
        <w:tc>
          <w:tcPr>
            <w:tcW w:w="3828" w:type="dxa"/>
            <w:vAlign w:val="center"/>
          </w:tcPr>
          <w:p w14:paraId="60B14EF9" w14:textId="77777777" w:rsidR="00C01476" w:rsidRDefault="00C01476" w:rsidP="009F2586">
            <w:pPr>
              <w:pStyle w:val="ListParagraph"/>
              <w:numPr>
                <w:ilvl w:val="0"/>
                <w:numId w:val="19"/>
              </w:numPr>
              <w:spacing w:before="100" w:beforeAutospacing="1" w:after="100" w:afterAutospacing="1"/>
              <w:ind w:left="317"/>
              <w:rPr>
                <w:rFonts w:eastAsia="Times New Roman" w:cs="Tahoma"/>
                <w:color w:val="22272B"/>
                <w:kern w:val="0"/>
                <w:lang w:eastAsia="en-GB"/>
                <w14:ligatures w14:val="none"/>
              </w:rPr>
            </w:pPr>
            <w:r>
              <w:rPr>
                <w:rFonts w:eastAsia="Times New Roman" w:cs="Tahoma"/>
                <w:color w:val="22272B"/>
                <w:kern w:val="0"/>
                <w:lang w:eastAsia="en-GB"/>
                <w14:ligatures w14:val="none"/>
              </w:rPr>
              <w:lastRenderedPageBreak/>
              <w:t xml:space="preserve">How could alternative duties utilise the worker’s existing skills and experience? </w:t>
            </w:r>
          </w:p>
          <w:p w14:paraId="0D2F967A" w14:textId="77777777" w:rsidR="00C01476" w:rsidRPr="00E717FD" w:rsidRDefault="00C01476" w:rsidP="009F2586">
            <w:pPr>
              <w:spacing w:before="100" w:beforeAutospacing="1" w:after="100" w:afterAutospacing="1"/>
              <w:rPr>
                <w:rFonts w:eastAsia="Times New Roman" w:cs="Tahoma"/>
                <w:color w:val="22272B"/>
                <w:kern w:val="0"/>
                <w:lang w:eastAsia="en-GB"/>
                <w14:ligatures w14:val="none"/>
              </w:rPr>
            </w:pPr>
          </w:p>
        </w:tc>
        <w:tc>
          <w:tcPr>
            <w:tcW w:w="5812" w:type="dxa"/>
          </w:tcPr>
          <w:p w14:paraId="75AC8EFF" w14:textId="77777777" w:rsidR="00C01476" w:rsidRPr="00A515B5" w:rsidRDefault="00C01476" w:rsidP="009F2586">
            <w:pPr>
              <w:spacing w:before="100" w:beforeAutospacing="1" w:after="100" w:afterAutospacing="1"/>
              <w:rPr>
                <w:rFonts w:eastAsia="Times New Roman" w:cs="Tahoma"/>
                <w:color w:val="22272B"/>
                <w:kern w:val="0"/>
                <w:lang w:eastAsia="en-GB"/>
                <w14:ligatures w14:val="none"/>
              </w:rPr>
            </w:pPr>
          </w:p>
        </w:tc>
      </w:tr>
      <w:tr w:rsidR="00C01476" w:rsidRPr="00A515B5" w14:paraId="18BC316F" w14:textId="77777777" w:rsidTr="009F2586">
        <w:trPr>
          <w:trHeight w:val="2268"/>
        </w:trPr>
        <w:tc>
          <w:tcPr>
            <w:tcW w:w="3828" w:type="dxa"/>
            <w:vAlign w:val="center"/>
          </w:tcPr>
          <w:p w14:paraId="5336D92D" w14:textId="77777777" w:rsidR="00C01476" w:rsidRPr="00A515B5" w:rsidRDefault="00C01476" w:rsidP="009F2586">
            <w:pPr>
              <w:pStyle w:val="ListParagraph"/>
              <w:numPr>
                <w:ilvl w:val="0"/>
                <w:numId w:val="19"/>
              </w:numPr>
              <w:spacing w:before="100" w:beforeAutospacing="1" w:after="100" w:afterAutospacing="1"/>
              <w:ind w:left="317"/>
              <w:rPr>
                <w:rFonts w:eastAsia="Times New Roman" w:cs="Tahoma"/>
                <w:color w:val="22272B"/>
                <w:kern w:val="0"/>
                <w:lang w:eastAsia="en-GB"/>
                <w14:ligatures w14:val="none"/>
              </w:rPr>
            </w:pPr>
            <w:r w:rsidRPr="00A515B5">
              <w:rPr>
                <w:rFonts w:eastAsia="Times New Roman" w:cs="Tahoma"/>
                <w:color w:val="22272B"/>
                <w:kern w:val="0"/>
                <w:lang w:eastAsia="en-GB"/>
                <w14:ligatures w14:val="none"/>
              </w:rPr>
              <w:t>What workplace modifications or equipment might help the worker perform tasks safely?</w:t>
            </w:r>
          </w:p>
        </w:tc>
        <w:tc>
          <w:tcPr>
            <w:tcW w:w="5812" w:type="dxa"/>
          </w:tcPr>
          <w:p w14:paraId="7A3685E9" w14:textId="77777777" w:rsidR="00C01476" w:rsidRPr="00A515B5" w:rsidRDefault="00C01476" w:rsidP="009F2586">
            <w:pPr>
              <w:spacing w:before="100" w:beforeAutospacing="1" w:after="100" w:afterAutospacing="1"/>
              <w:rPr>
                <w:rFonts w:eastAsia="Times New Roman" w:cs="Tahoma"/>
                <w:color w:val="22272B"/>
                <w:kern w:val="0"/>
                <w:lang w:eastAsia="en-GB"/>
                <w14:ligatures w14:val="none"/>
              </w:rPr>
            </w:pPr>
          </w:p>
        </w:tc>
      </w:tr>
      <w:tr w:rsidR="00C01476" w:rsidRPr="00A515B5" w14:paraId="160762A8" w14:textId="77777777" w:rsidTr="009F2586">
        <w:trPr>
          <w:trHeight w:val="2268"/>
        </w:trPr>
        <w:tc>
          <w:tcPr>
            <w:tcW w:w="3828" w:type="dxa"/>
            <w:vAlign w:val="center"/>
          </w:tcPr>
          <w:p w14:paraId="06C1377C" w14:textId="77777777" w:rsidR="00C01476" w:rsidRPr="00E717FD" w:rsidRDefault="00C01476" w:rsidP="009F2586">
            <w:pPr>
              <w:pStyle w:val="ListParagraph"/>
              <w:numPr>
                <w:ilvl w:val="0"/>
                <w:numId w:val="19"/>
              </w:numPr>
              <w:spacing w:before="100" w:beforeAutospacing="1" w:after="100" w:afterAutospacing="1"/>
              <w:ind w:left="317"/>
              <w:rPr>
                <w:rFonts w:eastAsia="Times New Roman" w:cs="Tahoma"/>
                <w:color w:val="22272B"/>
                <w:kern w:val="0"/>
                <w:lang w:eastAsia="en-GB"/>
                <w14:ligatures w14:val="none"/>
              </w:rPr>
            </w:pPr>
            <w:r w:rsidRPr="00A515B5">
              <w:rPr>
                <w:rFonts w:eastAsia="Times New Roman" w:cs="Tahoma"/>
                <w:color w:val="22272B"/>
                <w:kern w:val="0"/>
                <w:lang w:eastAsia="en-GB"/>
                <w14:ligatures w14:val="none"/>
              </w:rPr>
              <w:t>Does the worker need specific training to perform modified duties safely?</w:t>
            </w:r>
          </w:p>
        </w:tc>
        <w:tc>
          <w:tcPr>
            <w:tcW w:w="5812" w:type="dxa"/>
          </w:tcPr>
          <w:p w14:paraId="3D7A4073" w14:textId="77777777" w:rsidR="00C01476" w:rsidRPr="00A515B5" w:rsidRDefault="00C01476" w:rsidP="009F2586">
            <w:pPr>
              <w:spacing w:before="100" w:beforeAutospacing="1" w:after="100" w:afterAutospacing="1"/>
              <w:rPr>
                <w:rFonts w:eastAsia="Times New Roman" w:cs="Tahoma"/>
                <w:color w:val="22272B"/>
                <w:kern w:val="0"/>
                <w:lang w:eastAsia="en-GB"/>
                <w14:ligatures w14:val="none"/>
              </w:rPr>
            </w:pPr>
          </w:p>
        </w:tc>
      </w:tr>
      <w:tr w:rsidR="00C01476" w:rsidRPr="00A515B5" w14:paraId="364DDAF8" w14:textId="77777777" w:rsidTr="009F2586">
        <w:trPr>
          <w:trHeight w:val="2268"/>
        </w:trPr>
        <w:tc>
          <w:tcPr>
            <w:tcW w:w="3828" w:type="dxa"/>
            <w:vAlign w:val="center"/>
          </w:tcPr>
          <w:p w14:paraId="34608992" w14:textId="77777777" w:rsidR="00C01476" w:rsidRPr="00A515B5" w:rsidRDefault="00C01476" w:rsidP="009F2586">
            <w:pPr>
              <w:pStyle w:val="ListParagraph"/>
              <w:numPr>
                <w:ilvl w:val="0"/>
                <w:numId w:val="19"/>
              </w:numPr>
              <w:spacing w:before="100" w:beforeAutospacing="1" w:after="100" w:afterAutospacing="1"/>
              <w:ind w:left="317"/>
              <w:rPr>
                <w:rFonts w:eastAsia="Times New Roman" w:cs="Tahoma"/>
                <w:color w:val="22272B"/>
                <w:kern w:val="0"/>
                <w:lang w:eastAsia="en-GB"/>
                <w14:ligatures w14:val="none"/>
              </w:rPr>
            </w:pPr>
            <w:r w:rsidRPr="00A515B5">
              <w:rPr>
                <w:rFonts w:eastAsia="Times New Roman" w:cs="Tahoma"/>
                <w:color w:val="22272B"/>
                <w:kern w:val="0"/>
                <w:lang w:eastAsia="en-GB"/>
                <w14:ligatures w14:val="none"/>
              </w:rPr>
              <w:t>Are the proposed duties within the worker’s physical and mental health capacity?</w:t>
            </w:r>
          </w:p>
        </w:tc>
        <w:tc>
          <w:tcPr>
            <w:tcW w:w="5812" w:type="dxa"/>
          </w:tcPr>
          <w:p w14:paraId="768A64E7" w14:textId="77777777" w:rsidR="00C01476" w:rsidRPr="00A515B5" w:rsidRDefault="00C01476" w:rsidP="009F2586">
            <w:pPr>
              <w:spacing w:before="100" w:beforeAutospacing="1" w:after="100" w:afterAutospacing="1"/>
              <w:rPr>
                <w:rFonts w:eastAsia="Times New Roman" w:cs="Tahoma"/>
                <w:color w:val="22272B"/>
                <w:kern w:val="0"/>
                <w:lang w:eastAsia="en-GB"/>
                <w14:ligatures w14:val="none"/>
              </w:rPr>
            </w:pPr>
          </w:p>
        </w:tc>
      </w:tr>
    </w:tbl>
    <w:p w14:paraId="739E6DBF" w14:textId="2B1001E2" w:rsidR="0003515D" w:rsidRPr="00A515B5" w:rsidRDefault="0003515D" w:rsidP="00C01476">
      <w:pPr>
        <w:spacing w:before="100" w:beforeAutospacing="1" w:after="100" w:afterAutospacing="1" w:line="240" w:lineRule="auto"/>
        <w:outlineLvl w:val="1"/>
        <w:rPr>
          <w:rFonts w:cs="Tahoma"/>
        </w:rPr>
      </w:pPr>
    </w:p>
    <w:sectPr w:rsidR="0003515D" w:rsidRPr="00A515B5" w:rsidSect="004542AB">
      <w:footerReference w:type="first" r:id="rId15"/>
      <w:pgSz w:w="11906" w:h="16838"/>
      <w:pgMar w:top="1118" w:right="1440" w:bottom="584" w:left="1440" w:header="708" w:footer="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12E23" w14:textId="77777777" w:rsidR="00A749EE" w:rsidRDefault="00A749EE" w:rsidP="00F03061">
      <w:pPr>
        <w:spacing w:after="0" w:line="240" w:lineRule="auto"/>
      </w:pPr>
      <w:r>
        <w:separator/>
      </w:r>
    </w:p>
  </w:endnote>
  <w:endnote w:type="continuationSeparator" w:id="0">
    <w:p w14:paraId="554BC1BC" w14:textId="77777777" w:rsidR="00A749EE" w:rsidRDefault="00A749EE" w:rsidP="00F03061">
      <w:pPr>
        <w:spacing w:after="0" w:line="240" w:lineRule="auto"/>
      </w:pPr>
      <w:r>
        <w:continuationSeparator/>
      </w:r>
    </w:p>
  </w:endnote>
  <w:endnote w:type="continuationNotice" w:id="1">
    <w:p w14:paraId="75D77BBF" w14:textId="77777777" w:rsidR="00A749EE" w:rsidRDefault="00A749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1019" w14:textId="4CCEB95F" w:rsidR="004542AB" w:rsidRPr="00842E27" w:rsidRDefault="00992465" w:rsidP="00992465">
    <w:pPr>
      <w:ind w:left="-426" w:right="379"/>
      <w:rPr>
        <w:rFonts w:eastAsia="Times New Roman" w:cs="Tahoma"/>
        <w:i/>
        <w:iCs/>
        <w:color w:val="22272B"/>
        <w:kern w:val="0"/>
        <w:sz w:val="18"/>
        <w:szCs w:val="18"/>
        <w:lang w:eastAsia="en-GB"/>
        <w14:ligatures w14:val="none"/>
      </w:rPr>
    </w:pPr>
    <w:r w:rsidRPr="003001A8">
      <w:rPr>
        <w:noProof/>
        <w:sz w:val="18"/>
        <w:szCs w:val="18"/>
      </w:rPr>
      <w:drawing>
        <wp:anchor distT="0" distB="0" distL="114300" distR="114300" simplePos="0" relativeHeight="251659264" behindDoc="0" locked="0" layoutInCell="1" allowOverlap="1" wp14:anchorId="277D1F38" wp14:editId="71A05C01">
          <wp:simplePos x="0" y="0"/>
          <wp:positionH relativeFrom="column">
            <wp:posOffset>4735586</wp:posOffset>
          </wp:positionH>
          <wp:positionV relativeFrom="paragraph">
            <wp:posOffset>53975</wp:posOffset>
          </wp:positionV>
          <wp:extent cx="1468470" cy="356400"/>
          <wp:effectExtent l="0" t="0" r="5080" b="0"/>
          <wp:wrapSquare wrapText="bothSides"/>
          <wp:docPr id="984919882" name="Picture 13"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850608" name="Picture 13"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68470" cy="356400"/>
                  </a:xfrm>
                  <a:prstGeom prst="rect">
                    <a:avLst/>
                  </a:prstGeom>
                </pic:spPr>
              </pic:pic>
            </a:graphicData>
          </a:graphic>
          <wp14:sizeRelH relativeFrom="page">
            <wp14:pctWidth>0</wp14:pctWidth>
          </wp14:sizeRelH>
          <wp14:sizeRelV relativeFrom="page">
            <wp14:pctHeight>0</wp14:pctHeight>
          </wp14:sizeRelV>
        </wp:anchor>
      </w:drawing>
    </w:r>
    <w:r w:rsidR="004542AB" w:rsidRPr="00842E27">
      <w:rPr>
        <w:rFonts w:eastAsia="Times New Roman" w:cs="Tahoma"/>
        <w:i/>
        <w:iCs/>
        <w:color w:val="22272B"/>
        <w:kern w:val="0"/>
        <w:sz w:val="18"/>
        <w:szCs w:val="18"/>
        <w:lang w:eastAsia="en-GB"/>
        <w14:ligatures w14:val="none"/>
      </w:rPr>
      <w:t>Developed in collaboration with the Australian Education Union Tasmania</w:t>
    </w:r>
    <w:r w:rsidR="00003376" w:rsidRPr="00842E27">
      <w:rPr>
        <w:rFonts w:eastAsia="Times New Roman" w:cs="Tahoma"/>
        <w:i/>
        <w:iCs/>
        <w:color w:val="22272B"/>
        <w:kern w:val="0"/>
        <w:sz w:val="18"/>
        <w:szCs w:val="18"/>
        <w:lang w:eastAsia="en-GB"/>
        <w14:ligatures w14:val="none"/>
      </w:rPr>
      <w:t>n</w:t>
    </w:r>
    <w:r w:rsidR="004542AB" w:rsidRPr="00842E27">
      <w:rPr>
        <w:rFonts w:eastAsia="Times New Roman" w:cs="Tahoma"/>
        <w:i/>
        <w:iCs/>
        <w:color w:val="22272B"/>
        <w:kern w:val="0"/>
        <w:sz w:val="18"/>
        <w:szCs w:val="18"/>
        <w:lang w:eastAsia="en-GB"/>
        <w14:ligatures w14:val="none"/>
      </w:rPr>
      <w:t xml:space="preserve"> Branch and the Shop, Distributive and Allied Employees Association, </w:t>
    </w:r>
    <w:r w:rsidR="00842E27">
      <w:rPr>
        <w:rFonts w:eastAsia="Times New Roman" w:cs="Tahoma"/>
        <w:i/>
        <w:iCs/>
        <w:color w:val="22272B"/>
        <w:kern w:val="0"/>
        <w:sz w:val="18"/>
        <w:szCs w:val="18"/>
        <w:lang w:eastAsia="en-GB"/>
        <w14:ligatures w14:val="none"/>
      </w:rPr>
      <w:t>with f</w:t>
    </w:r>
    <w:r w:rsidR="004542AB" w:rsidRPr="00842E27">
      <w:rPr>
        <w:rFonts w:eastAsia="Times New Roman" w:cs="Tahoma"/>
        <w:i/>
        <w:iCs/>
        <w:color w:val="22272B"/>
        <w:kern w:val="0"/>
        <w:sz w:val="18"/>
        <w:szCs w:val="18"/>
        <w:lang w:eastAsia="en-GB"/>
        <w14:ligatures w14:val="none"/>
      </w:rPr>
      <w:t>unding from Employers Mutual Limited.</w:t>
    </w:r>
    <w:r w:rsidRPr="00992465">
      <w:rPr>
        <w:noProof/>
        <w:sz w:val="18"/>
        <w:szCs w:val="18"/>
      </w:rPr>
      <w:t xml:space="preserve"> </w:t>
    </w:r>
  </w:p>
  <w:p w14:paraId="4C181331" w14:textId="0D54E491" w:rsidR="004542AB" w:rsidRDefault="00454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C5351" w14:textId="77777777" w:rsidR="00A749EE" w:rsidRDefault="00A749EE" w:rsidP="00F03061">
      <w:pPr>
        <w:spacing w:after="0" w:line="240" w:lineRule="auto"/>
      </w:pPr>
      <w:r>
        <w:separator/>
      </w:r>
    </w:p>
  </w:footnote>
  <w:footnote w:type="continuationSeparator" w:id="0">
    <w:p w14:paraId="49592F18" w14:textId="77777777" w:rsidR="00A749EE" w:rsidRDefault="00A749EE" w:rsidP="00F03061">
      <w:pPr>
        <w:spacing w:after="0" w:line="240" w:lineRule="auto"/>
      </w:pPr>
      <w:r>
        <w:continuationSeparator/>
      </w:r>
    </w:p>
  </w:footnote>
  <w:footnote w:type="continuationNotice" w:id="1">
    <w:p w14:paraId="5EE925D4" w14:textId="77777777" w:rsidR="00A749EE" w:rsidRDefault="00A749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5332"/>
    <w:multiLevelType w:val="multilevel"/>
    <w:tmpl w:val="F060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84307"/>
    <w:multiLevelType w:val="multilevel"/>
    <w:tmpl w:val="5F66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F6C31"/>
    <w:multiLevelType w:val="hybridMultilevel"/>
    <w:tmpl w:val="6C6A80AE"/>
    <w:lvl w:ilvl="0" w:tplc="3902855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902DE"/>
    <w:multiLevelType w:val="multilevel"/>
    <w:tmpl w:val="7EA8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02DE0"/>
    <w:multiLevelType w:val="multilevel"/>
    <w:tmpl w:val="39E8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42ED0"/>
    <w:multiLevelType w:val="multilevel"/>
    <w:tmpl w:val="449E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D4FF1"/>
    <w:multiLevelType w:val="multilevel"/>
    <w:tmpl w:val="1868A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D0CCE"/>
    <w:multiLevelType w:val="multilevel"/>
    <w:tmpl w:val="C866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817A47"/>
    <w:multiLevelType w:val="multilevel"/>
    <w:tmpl w:val="A8C8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D6E74"/>
    <w:multiLevelType w:val="hybridMultilevel"/>
    <w:tmpl w:val="40EC0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FF3F5F"/>
    <w:multiLevelType w:val="multilevel"/>
    <w:tmpl w:val="9D0A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42573B"/>
    <w:multiLevelType w:val="multilevel"/>
    <w:tmpl w:val="5D5045A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3DD010F5"/>
    <w:multiLevelType w:val="multilevel"/>
    <w:tmpl w:val="5EF0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F12953"/>
    <w:multiLevelType w:val="hybridMultilevel"/>
    <w:tmpl w:val="BACC9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9A45BE"/>
    <w:multiLevelType w:val="multilevel"/>
    <w:tmpl w:val="AD60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D86970"/>
    <w:multiLevelType w:val="hybridMultilevel"/>
    <w:tmpl w:val="2E7A5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392573"/>
    <w:multiLevelType w:val="multilevel"/>
    <w:tmpl w:val="D7EE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A93A88"/>
    <w:multiLevelType w:val="hybridMultilevel"/>
    <w:tmpl w:val="F18E9170"/>
    <w:lvl w:ilvl="0" w:tplc="B0FE7E8C">
      <w:start w:val="1"/>
      <w:numFmt w:val="bullet"/>
      <w:lvlText w:val="R"/>
      <w:lvlJc w:val="left"/>
      <w:pPr>
        <w:ind w:left="784" w:hanging="360"/>
      </w:pPr>
      <w:rPr>
        <w:rFonts w:ascii="Wingdings 2" w:hAnsi="Wingdings 2"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8" w15:restartNumberingAfterBreak="0">
    <w:nsid w:val="688A509E"/>
    <w:multiLevelType w:val="multilevel"/>
    <w:tmpl w:val="EF50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83A81"/>
    <w:multiLevelType w:val="hybridMultilevel"/>
    <w:tmpl w:val="4D60B4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1D6645F"/>
    <w:multiLevelType w:val="hybridMultilevel"/>
    <w:tmpl w:val="4ADC6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72C2D1A"/>
    <w:multiLevelType w:val="hybridMultilevel"/>
    <w:tmpl w:val="DD964CDA"/>
    <w:lvl w:ilvl="0" w:tplc="B0FE7E8C">
      <w:start w:val="1"/>
      <w:numFmt w:val="bullet"/>
      <w:lvlText w:val="R"/>
      <w:lvlJc w:val="left"/>
      <w:pPr>
        <w:ind w:left="1504"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8970D58"/>
    <w:multiLevelType w:val="hybridMultilevel"/>
    <w:tmpl w:val="4B12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D977DD"/>
    <w:multiLevelType w:val="multilevel"/>
    <w:tmpl w:val="6CDC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9F290B"/>
    <w:multiLevelType w:val="hybridMultilevel"/>
    <w:tmpl w:val="CEC4C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2617349">
    <w:abstractNumId w:val="2"/>
  </w:num>
  <w:num w:numId="2" w16cid:durableId="1334182477">
    <w:abstractNumId w:val="7"/>
  </w:num>
  <w:num w:numId="3" w16cid:durableId="1049110951">
    <w:abstractNumId w:val="18"/>
  </w:num>
  <w:num w:numId="4" w16cid:durableId="1517960875">
    <w:abstractNumId w:val="6"/>
  </w:num>
  <w:num w:numId="5" w16cid:durableId="1143276347">
    <w:abstractNumId w:val="11"/>
  </w:num>
  <w:num w:numId="6" w16cid:durableId="1756241735">
    <w:abstractNumId w:val="14"/>
  </w:num>
  <w:num w:numId="7" w16cid:durableId="1860006911">
    <w:abstractNumId w:val="10"/>
  </w:num>
  <w:num w:numId="8" w16cid:durableId="403187207">
    <w:abstractNumId w:val="3"/>
  </w:num>
  <w:num w:numId="9" w16cid:durableId="1749032247">
    <w:abstractNumId w:val="12"/>
  </w:num>
  <w:num w:numId="10" w16cid:durableId="1704015207">
    <w:abstractNumId w:val="16"/>
  </w:num>
  <w:num w:numId="11" w16cid:durableId="1487667333">
    <w:abstractNumId w:val="4"/>
  </w:num>
  <w:num w:numId="12" w16cid:durableId="1243830929">
    <w:abstractNumId w:val="1"/>
  </w:num>
  <w:num w:numId="13" w16cid:durableId="33583706">
    <w:abstractNumId w:val="8"/>
  </w:num>
  <w:num w:numId="14" w16cid:durableId="1216115901">
    <w:abstractNumId w:val="5"/>
  </w:num>
  <w:num w:numId="15" w16cid:durableId="2132355315">
    <w:abstractNumId w:val="0"/>
  </w:num>
  <w:num w:numId="16" w16cid:durableId="1650666821">
    <w:abstractNumId w:val="9"/>
  </w:num>
  <w:num w:numId="17" w16cid:durableId="1986887068">
    <w:abstractNumId w:val="22"/>
  </w:num>
  <w:num w:numId="18" w16cid:durableId="570432619">
    <w:abstractNumId w:val="17"/>
  </w:num>
  <w:num w:numId="19" w16cid:durableId="604194873">
    <w:abstractNumId w:val="15"/>
  </w:num>
  <w:num w:numId="20" w16cid:durableId="1953976282">
    <w:abstractNumId w:val="24"/>
  </w:num>
  <w:num w:numId="21" w16cid:durableId="107429865">
    <w:abstractNumId w:val="21"/>
  </w:num>
  <w:num w:numId="22" w16cid:durableId="1905213531">
    <w:abstractNumId w:val="13"/>
  </w:num>
  <w:num w:numId="23" w16cid:durableId="377046901">
    <w:abstractNumId w:val="23"/>
  </w:num>
  <w:num w:numId="24" w16cid:durableId="1465852145">
    <w:abstractNumId w:val="20"/>
  </w:num>
  <w:num w:numId="25" w16cid:durableId="18844456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5D"/>
    <w:rsid w:val="00003376"/>
    <w:rsid w:val="000122D5"/>
    <w:rsid w:val="0001236A"/>
    <w:rsid w:val="000172D8"/>
    <w:rsid w:val="00034E1F"/>
    <w:rsid w:val="0003515D"/>
    <w:rsid w:val="00040AC3"/>
    <w:rsid w:val="0004289D"/>
    <w:rsid w:val="00045AB9"/>
    <w:rsid w:val="000656E1"/>
    <w:rsid w:val="00065D4E"/>
    <w:rsid w:val="000A02A8"/>
    <w:rsid w:val="000D0559"/>
    <w:rsid w:val="00114888"/>
    <w:rsid w:val="00123B55"/>
    <w:rsid w:val="001361D6"/>
    <w:rsid w:val="00142822"/>
    <w:rsid w:val="00156E91"/>
    <w:rsid w:val="00182899"/>
    <w:rsid w:val="00183152"/>
    <w:rsid w:val="00185B8D"/>
    <w:rsid w:val="0019491C"/>
    <w:rsid w:val="001A627F"/>
    <w:rsid w:val="001D3F08"/>
    <w:rsid w:val="001F5670"/>
    <w:rsid w:val="001F7C37"/>
    <w:rsid w:val="0020236F"/>
    <w:rsid w:val="00240BBB"/>
    <w:rsid w:val="00243874"/>
    <w:rsid w:val="00271712"/>
    <w:rsid w:val="0027773E"/>
    <w:rsid w:val="002A4157"/>
    <w:rsid w:val="002A6A1D"/>
    <w:rsid w:val="002B0551"/>
    <w:rsid w:val="002B181A"/>
    <w:rsid w:val="002B3266"/>
    <w:rsid w:val="002C3176"/>
    <w:rsid w:val="002C7822"/>
    <w:rsid w:val="00322550"/>
    <w:rsid w:val="00331F46"/>
    <w:rsid w:val="00345BCF"/>
    <w:rsid w:val="0035165A"/>
    <w:rsid w:val="003603CD"/>
    <w:rsid w:val="003620D7"/>
    <w:rsid w:val="00375758"/>
    <w:rsid w:val="003901A0"/>
    <w:rsid w:val="003A21CF"/>
    <w:rsid w:val="003A469C"/>
    <w:rsid w:val="003E738E"/>
    <w:rsid w:val="003F569B"/>
    <w:rsid w:val="0041227C"/>
    <w:rsid w:val="00423F44"/>
    <w:rsid w:val="00425ED4"/>
    <w:rsid w:val="004319D8"/>
    <w:rsid w:val="0043313B"/>
    <w:rsid w:val="00435BA5"/>
    <w:rsid w:val="004542AB"/>
    <w:rsid w:val="0045762F"/>
    <w:rsid w:val="004650D6"/>
    <w:rsid w:val="00466A25"/>
    <w:rsid w:val="00470388"/>
    <w:rsid w:val="00476C14"/>
    <w:rsid w:val="00486FFA"/>
    <w:rsid w:val="004A6EA4"/>
    <w:rsid w:val="004B25D7"/>
    <w:rsid w:val="004F7A93"/>
    <w:rsid w:val="00506C8D"/>
    <w:rsid w:val="0050746A"/>
    <w:rsid w:val="005170A9"/>
    <w:rsid w:val="005248F3"/>
    <w:rsid w:val="00530442"/>
    <w:rsid w:val="00597BC1"/>
    <w:rsid w:val="005A7093"/>
    <w:rsid w:val="005B44F8"/>
    <w:rsid w:val="005C605A"/>
    <w:rsid w:val="006059FA"/>
    <w:rsid w:val="006127E3"/>
    <w:rsid w:val="006319D3"/>
    <w:rsid w:val="00642437"/>
    <w:rsid w:val="006534BC"/>
    <w:rsid w:val="00667812"/>
    <w:rsid w:val="006B2620"/>
    <w:rsid w:val="006B29CB"/>
    <w:rsid w:val="006E0F86"/>
    <w:rsid w:val="006E3E4F"/>
    <w:rsid w:val="006F10C9"/>
    <w:rsid w:val="007050C6"/>
    <w:rsid w:val="00706924"/>
    <w:rsid w:val="007346B1"/>
    <w:rsid w:val="00740EB9"/>
    <w:rsid w:val="00745C3A"/>
    <w:rsid w:val="00761816"/>
    <w:rsid w:val="007641A2"/>
    <w:rsid w:val="00772C13"/>
    <w:rsid w:val="007A73D5"/>
    <w:rsid w:val="007D1D07"/>
    <w:rsid w:val="007D6A74"/>
    <w:rsid w:val="007E0F68"/>
    <w:rsid w:val="007E1742"/>
    <w:rsid w:val="00806019"/>
    <w:rsid w:val="008104A1"/>
    <w:rsid w:val="00827F16"/>
    <w:rsid w:val="00842E27"/>
    <w:rsid w:val="00870D00"/>
    <w:rsid w:val="00894497"/>
    <w:rsid w:val="008C1737"/>
    <w:rsid w:val="008C70D7"/>
    <w:rsid w:val="008F7282"/>
    <w:rsid w:val="00906F18"/>
    <w:rsid w:val="00926EE6"/>
    <w:rsid w:val="00931C22"/>
    <w:rsid w:val="00932A5F"/>
    <w:rsid w:val="00987C33"/>
    <w:rsid w:val="00992465"/>
    <w:rsid w:val="009945B6"/>
    <w:rsid w:val="00994A7E"/>
    <w:rsid w:val="009A7731"/>
    <w:rsid w:val="009C4A76"/>
    <w:rsid w:val="009E4C7C"/>
    <w:rsid w:val="00A35E43"/>
    <w:rsid w:val="00A515B5"/>
    <w:rsid w:val="00A749EE"/>
    <w:rsid w:val="00A75FB6"/>
    <w:rsid w:val="00A77D4F"/>
    <w:rsid w:val="00A82761"/>
    <w:rsid w:val="00A960AE"/>
    <w:rsid w:val="00AC39E4"/>
    <w:rsid w:val="00AD4568"/>
    <w:rsid w:val="00AF4960"/>
    <w:rsid w:val="00B02794"/>
    <w:rsid w:val="00B34DDF"/>
    <w:rsid w:val="00B51F61"/>
    <w:rsid w:val="00B55B33"/>
    <w:rsid w:val="00B620D0"/>
    <w:rsid w:val="00B70D4F"/>
    <w:rsid w:val="00B75994"/>
    <w:rsid w:val="00BA20AD"/>
    <w:rsid w:val="00BB73F0"/>
    <w:rsid w:val="00BD0A86"/>
    <w:rsid w:val="00BD0E53"/>
    <w:rsid w:val="00BD36DB"/>
    <w:rsid w:val="00BE1368"/>
    <w:rsid w:val="00BE1D46"/>
    <w:rsid w:val="00BF0068"/>
    <w:rsid w:val="00BF27CC"/>
    <w:rsid w:val="00BF35DE"/>
    <w:rsid w:val="00C01476"/>
    <w:rsid w:val="00C63CD0"/>
    <w:rsid w:val="00C66B17"/>
    <w:rsid w:val="00C77284"/>
    <w:rsid w:val="00C82151"/>
    <w:rsid w:val="00CB1C74"/>
    <w:rsid w:val="00CE1B30"/>
    <w:rsid w:val="00CE3419"/>
    <w:rsid w:val="00CE41BF"/>
    <w:rsid w:val="00CE573B"/>
    <w:rsid w:val="00CE7C23"/>
    <w:rsid w:val="00CF225F"/>
    <w:rsid w:val="00CF2FC2"/>
    <w:rsid w:val="00CF7D02"/>
    <w:rsid w:val="00D06A00"/>
    <w:rsid w:val="00D110FC"/>
    <w:rsid w:val="00D25D8D"/>
    <w:rsid w:val="00D4213F"/>
    <w:rsid w:val="00D64B70"/>
    <w:rsid w:val="00D71DF6"/>
    <w:rsid w:val="00DA1E3D"/>
    <w:rsid w:val="00DB0423"/>
    <w:rsid w:val="00DC2732"/>
    <w:rsid w:val="00DC4DE0"/>
    <w:rsid w:val="00DE42BA"/>
    <w:rsid w:val="00DF3996"/>
    <w:rsid w:val="00E148B0"/>
    <w:rsid w:val="00E30A58"/>
    <w:rsid w:val="00E5425D"/>
    <w:rsid w:val="00E8488D"/>
    <w:rsid w:val="00EC56C8"/>
    <w:rsid w:val="00EC6E4C"/>
    <w:rsid w:val="00ED4E4B"/>
    <w:rsid w:val="00EE316E"/>
    <w:rsid w:val="00F01464"/>
    <w:rsid w:val="00F03061"/>
    <w:rsid w:val="00F20C9E"/>
    <w:rsid w:val="00F21DE0"/>
    <w:rsid w:val="00F22D46"/>
    <w:rsid w:val="00F310EA"/>
    <w:rsid w:val="00F32CC0"/>
    <w:rsid w:val="00F53446"/>
    <w:rsid w:val="00F6663F"/>
    <w:rsid w:val="00F70746"/>
    <w:rsid w:val="00F81A04"/>
    <w:rsid w:val="00F87F9C"/>
    <w:rsid w:val="00F94A06"/>
    <w:rsid w:val="00FA05E3"/>
    <w:rsid w:val="00FA32EF"/>
    <w:rsid w:val="00FB128B"/>
    <w:rsid w:val="00FB61E5"/>
    <w:rsid w:val="00FE34C6"/>
    <w:rsid w:val="00FE3781"/>
    <w:rsid w:val="00FE3DAA"/>
    <w:rsid w:val="00FF56BF"/>
    <w:rsid w:val="00FF67C4"/>
    <w:rsid w:val="0786DC9D"/>
    <w:rsid w:val="1D21B3BD"/>
    <w:rsid w:val="2D0A56C3"/>
    <w:rsid w:val="78C01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7CD0"/>
  <w15:chartTrackingRefBased/>
  <w15:docId w15:val="{26005ADC-FA66-D642-8EBD-2670F80F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F53446"/>
    <w:rPr>
      <w:rFonts w:ascii="Tahoma" w:hAnsi="Tahoma"/>
    </w:rPr>
  </w:style>
  <w:style w:type="paragraph" w:styleId="Heading1">
    <w:name w:val="heading 1"/>
    <w:basedOn w:val="Normal"/>
    <w:next w:val="Normal"/>
    <w:link w:val="Heading1Char"/>
    <w:uiPriority w:val="9"/>
    <w:qFormat/>
    <w:rsid w:val="00E54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4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542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2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542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542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425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425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425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PTCResources">
    <w:name w:val="IPTC Resources"/>
    <w:basedOn w:val="Normal"/>
    <w:qFormat/>
    <w:rsid w:val="00F53446"/>
    <w:rPr>
      <w:rFonts w:cs="Tahoma"/>
    </w:rPr>
  </w:style>
  <w:style w:type="paragraph" w:customStyle="1" w:styleId="Bullets">
    <w:name w:val="Bullets"/>
    <w:basedOn w:val="ListParagraph"/>
    <w:qFormat/>
    <w:rsid w:val="00F53446"/>
    <w:pPr>
      <w:ind w:hanging="360"/>
    </w:pPr>
  </w:style>
  <w:style w:type="paragraph" w:styleId="ListParagraph">
    <w:name w:val="List Paragraph"/>
    <w:basedOn w:val="Normal"/>
    <w:uiPriority w:val="34"/>
    <w:qFormat/>
    <w:rsid w:val="00F53446"/>
    <w:pPr>
      <w:ind w:left="720"/>
      <w:contextualSpacing/>
    </w:pPr>
  </w:style>
  <w:style w:type="paragraph" w:customStyle="1" w:styleId="Imageandtablecaptions">
    <w:name w:val="Image and table captions"/>
    <w:basedOn w:val="Normal"/>
    <w:qFormat/>
    <w:rsid w:val="00F53446"/>
    <w:rPr>
      <w:rFonts w:cs="Tahoma"/>
      <w:color w:val="15719A"/>
    </w:rPr>
  </w:style>
  <w:style w:type="character" w:customStyle="1" w:styleId="Heading1Char">
    <w:name w:val="Heading 1 Char"/>
    <w:basedOn w:val="DefaultParagraphFont"/>
    <w:link w:val="Heading1"/>
    <w:uiPriority w:val="9"/>
    <w:rsid w:val="00E542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42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542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2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2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2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2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2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25D"/>
    <w:rPr>
      <w:rFonts w:eastAsiaTheme="majorEastAsia" w:cstheme="majorBidi"/>
      <w:color w:val="272727" w:themeColor="text1" w:themeTint="D8"/>
    </w:rPr>
  </w:style>
  <w:style w:type="paragraph" w:styleId="Title">
    <w:name w:val="Title"/>
    <w:basedOn w:val="Normal"/>
    <w:next w:val="Normal"/>
    <w:link w:val="TitleChar"/>
    <w:uiPriority w:val="10"/>
    <w:qFormat/>
    <w:rsid w:val="00E54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2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25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2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25D"/>
    <w:pPr>
      <w:spacing w:before="160"/>
      <w:jc w:val="center"/>
    </w:pPr>
    <w:rPr>
      <w:i/>
      <w:iCs/>
      <w:color w:val="404040" w:themeColor="text1" w:themeTint="BF"/>
    </w:rPr>
  </w:style>
  <w:style w:type="character" w:customStyle="1" w:styleId="QuoteChar">
    <w:name w:val="Quote Char"/>
    <w:basedOn w:val="DefaultParagraphFont"/>
    <w:link w:val="Quote"/>
    <w:uiPriority w:val="29"/>
    <w:rsid w:val="00E5425D"/>
    <w:rPr>
      <w:rFonts w:ascii="Tahoma" w:hAnsi="Tahoma"/>
      <w:i/>
      <w:iCs/>
      <w:color w:val="404040" w:themeColor="text1" w:themeTint="BF"/>
    </w:rPr>
  </w:style>
  <w:style w:type="character" w:styleId="IntenseEmphasis">
    <w:name w:val="Intense Emphasis"/>
    <w:basedOn w:val="DefaultParagraphFont"/>
    <w:uiPriority w:val="21"/>
    <w:qFormat/>
    <w:rsid w:val="00E5425D"/>
    <w:rPr>
      <w:i/>
      <w:iCs/>
      <w:color w:val="0F4761" w:themeColor="accent1" w:themeShade="BF"/>
    </w:rPr>
  </w:style>
  <w:style w:type="paragraph" w:styleId="IntenseQuote">
    <w:name w:val="Intense Quote"/>
    <w:basedOn w:val="Normal"/>
    <w:next w:val="Normal"/>
    <w:link w:val="IntenseQuoteChar"/>
    <w:uiPriority w:val="30"/>
    <w:qFormat/>
    <w:rsid w:val="00E54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25D"/>
    <w:rPr>
      <w:rFonts w:ascii="Tahoma" w:hAnsi="Tahoma"/>
      <w:i/>
      <w:iCs/>
      <w:color w:val="0F4761" w:themeColor="accent1" w:themeShade="BF"/>
    </w:rPr>
  </w:style>
  <w:style w:type="character" w:styleId="IntenseReference">
    <w:name w:val="Intense Reference"/>
    <w:basedOn w:val="DefaultParagraphFont"/>
    <w:uiPriority w:val="32"/>
    <w:qFormat/>
    <w:rsid w:val="00E5425D"/>
    <w:rPr>
      <w:b/>
      <w:bCs/>
      <w:smallCaps/>
      <w:color w:val="0F4761" w:themeColor="accent1" w:themeShade="BF"/>
      <w:spacing w:val="5"/>
    </w:rPr>
  </w:style>
  <w:style w:type="paragraph" w:styleId="NormalWeb">
    <w:name w:val="Normal (Web)"/>
    <w:basedOn w:val="Normal"/>
    <w:uiPriority w:val="99"/>
    <w:unhideWhenUsed/>
    <w:rsid w:val="002C317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35E43"/>
    <w:rPr>
      <w:color w:val="0000FF"/>
      <w:u w:val="single"/>
    </w:rPr>
  </w:style>
  <w:style w:type="character" w:customStyle="1" w:styleId="sr-only">
    <w:name w:val="sr-only"/>
    <w:basedOn w:val="DefaultParagraphFont"/>
    <w:rsid w:val="00A35E43"/>
  </w:style>
  <w:style w:type="character" w:customStyle="1" w:styleId="material-icons">
    <w:name w:val="material-icons"/>
    <w:basedOn w:val="DefaultParagraphFont"/>
    <w:rsid w:val="00A35E43"/>
  </w:style>
  <w:style w:type="character" w:customStyle="1" w:styleId="material-symbols-outlined">
    <w:name w:val="material-symbols-outlined"/>
    <w:basedOn w:val="DefaultParagraphFont"/>
    <w:rsid w:val="00A35E43"/>
  </w:style>
  <w:style w:type="character" w:customStyle="1" w:styleId="breadcrumblist-item-current">
    <w:name w:val="breadcrumb__list-item-current"/>
    <w:basedOn w:val="DefaultParagraphFont"/>
    <w:rsid w:val="00A35E43"/>
  </w:style>
  <w:style w:type="paragraph" w:customStyle="1" w:styleId="updated-date">
    <w:name w:val="updated-date"/>
    <w:basedOn w:val="Normal"/>
    <w:rsid w:val="00A35E4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nsw-utility-listitem">
    <w:name w:val="nsw-utility-list__item"/>
    <w:basedOn w:val="Normal"/>
    <w:rsid w:val="00A35E4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sw-utility-listitemtext">
    <w:name w:val="nsw-utility-list__item__text"/>
    <w:basedOn w:val="DefaultParagraphFont"/>
    <w:rsid w:val="00A35E43"/>
  </w:style>
  <w:style w:type="paragraph" w:customStyle="1" w:styleId="nsw-footeracknowledgement">
    <w:name w:val="nsw-footer__acknowledgement"/>
    <w:basedOn w:val="Normal"/>
    <w:rsid w:val="00A35E4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114888"/>
    <w:rPr>
      <w:color w:val="605E5C"/>
      <w:shd w:val="clear" w:color="auto" w:fill="E1DFDD"/>
    </w:rPr>
  </w:style>
  <w:style w:type="character" w:styleId="FollowedHyperlink">
    <w:name w:val="FollowedHyperlink"/>
    <w:basedOn w:val="DefaultParagraphFont"/>
    <w:uiPriority w:val="99"/>
    <w:semiHidden/>
    <w:unhideWhenUsed/>
    <w:rsid w:val="00114888"/>
    <w:rPr>
      <w:color w:val="96607D" w:themeColor="followedHyperlink"/>
      <w:u w:val="single"/>
    </w:rPr>
  </w:style>
  <w:style w:type="paragraph" w:styleId="FootnoteText">
    <w:name w:val="footnote text"/>
    <w:basedOn w:val="Normal"/>
    <w:link w:val="FootnoteTextChar"/>
    <w:uiPriority w:val="99"/>
    <w:semiHidden/>
    <w:unhideWhenUsed/>
    <w:rsid w:val="00F030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3061"/>
    <w:rPr>
      <w:rFonts w:ascii="Tahoma" w:hAnsi="Tahoma"/>
      <w:sz w:val="20"/>
      <w:szCs w:val="20"/>
    </w:rPr>
  </w:style>
  <w:style w:type="character" w:styleId="FootnoteReference">
    <w:name w:val="footnote reference"/>
    <w:basedOn w:val="DefaultParagraphFont"/>
    <w:uiPriority w:val="99"/>
    <w:semiHidden/>
    <w:unhideWhenUsed/>
    <w:rsid w:val="00F03061"/>
    <w:rPr>
      <w:vertAlign w:val="superscript"/>
    </w:rPr>
  </w:style>
  <w:style w:type="paragraph" w:styleId="Header">
    <w:name w:val="header"/>
    <w:basedOn w:val="Normal"/>
    <w:link w:val="HeaderChar"/>
    <w:uiPriority w:val="99"/>
    <w:unhideWhenUsed/>
    <w:rsid w:val="008F72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282"/>
    <w:rPr>
      <w:rFonts w:ascii="Tahoma" w:hAnsi="Tahoma"/>
    </w:rPr>
  </w:style>
  <w:style w:type="paragraph" w:styleId="Footer">
    <w:name w:val="footer"/>
    <w:basedOn w:val="Normal"/>
    <w:link w:val="FooterChar"/>
    <w:uiPriority w:val="99"/>
    <w:unhideWhenUsed/>
    <w:rsid w:val="008F7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282"/>
    <w:rPr>
      <w:rFonts w:ascii="Tahoma" w:hAnsi="Tahoma"/>
    </w:rPr>
  </w:style>
  <w:style w:type="table" w:styleId="TableGrid">
    <w:name w:val="Table Grid"/>
    <w:basedOn w:val="TableNormal"/>
    <w:uiPriority w:val="39"/>
    <w:rsid w:val="00045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space-pre-wrap">
    <w:name w:val="whitespace-pre-wrap"/>
    <w:basedOn w:val="Normal"/>
    <w:rsid w:val="00A515B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7A73D5"/>
    <w:rPr>
      <w:sz w:val="16"/>
      <w:szCs w:val="16"/>
    </w:rPr>
  </w:style>
  <w:style w:type="paragraph" w:styleId="CommentText">
    <w:name w:val="annotation text"/>
    <w:basedOn w:val="Normal"/>
    <w:link w:val="CommentTextChar"/>
    <w:uiPriority w:val="99"/>
    <w:semiHidden/>
    <w:unhideWhenUsed/>
    <w:rsid w:val="007A73D5"/>
    <w:pPr>
      <w:spacing w:line="240" w:lineRule="auto"/>
    </w:pPr>
    <w:rPr>
      <w:sz w:val="20"/>
      <w:szCs w:val="20"/>
    </w:rPr>
  </w:style>
  <w:style w:type="character" w:customStyle="1" w:styleId="CommentTextChar">
    <w:name w:val="Comment Text Char"/>
    <w:basedOn w:val="DefaultParagraphFont"/>
    <w:link w:val="CommentText"/>
    <w:uiPriority w:val="99"/>
    <w:semiHidden/>
    <w:rsid w:val="007A73D5"/>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7A73D5"/>
    <w:rPr>
      <w:b/>
      <w:bCs/>
    </w:rPr>
  </w:style>
  <w:style w:type="character" w:customStyle="1" w:styleId="CommentSubjectChar">
    <w:name w:val="Comment Subject Char"/>
    <w:basedOn w:val="CommentTextChar"/>
    <w:link w:val="CommentSubject"/>
    <w:uiPriority w:val="99"/>
    <w:semiHidden/>
    <w:rsid w:val="007A73D5"/>
    <w:rPr>
      <w:rFonts w:ascii="Tahoma" w:hAnsi="Tahoma"/>
      <w:b/>
      <w:bCs/>
      <w:sz w:val="20"/>
      <w:szCs w:val="20"/>
    </w:rPr>
  </w:style>
  <w:style w:type="character" w:styleId="Strong">
    <w:name w:val="Strong"/>
    <w:basedOn w:val="DefaultParagraphFont"/>
    <w:uiPriority w:val="22"/>
    <w:qFormat/>
    <w:rsid w:val="00F21DE0"/>
    <w:rPr>
      <w:b/>
      <w:bCs/>
    </w:rPr>
  </w:style>
  <w:style w:type="paragraph" w:styleId="Revision">
    <w:name w:val="Revision"/>
    <w:hidden/>
    <w:uiPriority w:val="99"/>
    <w:semiHidden/>
    <w:rsid w:val="00D71DF6"/>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84401">
      <w:bodyDiv w:val="1"/>
      <w:marLeft w:val="0"/>
      <w:marRight w:val="0"/>
      <w:marTop w:val="0"/>
      <w:marBottom w:val="0"/>
      <w:divBdr>
        <w:top w:val="none" w:sz="0" w:space="0" w:color="auto"/>
        <w:left w:val="none" w:sz="0" w:space="0" w:color="auto"/>
        <w:bottom w:val="none" w:sz="0" w:space="0" w:color="auto"/>
        <w:right w:val="none" w:sz="0" w:space="0" w:color="auto"/>
      </w:divBdr>
    </w:div>
    <w:div w:id="517737493">
      <w:bodyDiv w:val="1"/>
      <w:marLeft w:val="0"/>
      <w:marRight w:val="0"/>
      <w:marTop w:val="0"/>
      <w:marBottom w:val="0"/>
      <w:divBdr>
        <w:top w:val="none" w:sz="0" w:space="0" w:color="auto"/>
        <w:left w:val="none" w:sz="0" w:space="0" w:color="auto"/>
        <w:bottom w:val="none" w:sz="0" w:space="0" w:color="auto"/>
        <w:right w:val="none" w:sz="0" w:space="0" w:color="auto"/>
      </w:divBdr>
      <w:divsChild>
        <w:div w:id="961619398">
          <w:marLeft w:val="0"/>
          <w:marRight w:val="0"/>
          <w:marTop w:val="0"/>
          <w:marBottom w:val="0"/>
          <w:divBdr>
            <w:top w:val="none" w:sz="0" w:space="0" w:color="auto"/>
            <w:left w:val="none" w:sz="0" w:space="0" w:color="auto"/>
            <w:bottom w:val="none" w:sz="0" w:space="0" w:color="auto"/>
            <w:right w:val="none" w:sz="0" w:space="0" w:color="auto"/>
          </w:divBdr>
          <w:divsChild>
            <w:div w:id="1488859134">
              <w:marLeft w:val="0"/>
              <w:marRight w:val="0"/>
              <w:marTop w:val="0"/>
              <w:marBottom w:val="0"/>
              <w:divBdr>
                <w:top w:val="none" w:sz="0" w:space="0" w:color="auto"/>
                <w:left w:val="none" w:sz="0" w:space="0" w:color="auto"/>
                <w:bottom w:val="none" w:sz="0" w:space="0" w:color="auto"/>
                <w:right w:val="none" w:sz="0" w:space="0" w:color="auto"/>
              </w:divBdr>
              <w:divsChild>
                <w:div w:id="1102721780">
                  <w:marLeft w:val="0"/>
                  <w:marRight w:val="0"/>
                  <w:marTop w:val="0"/>
                  <w:marBottom w:val="0"/>
                  <w:divBdr>
                    <w:top w:val="none" w:sz="0" w:space="0" w:color="auto"/>
                    <w:left w:val="none" w:sz="0" w:space="0" w:color="auto"/>
                    <w:bottom w:val="none" w:sz="0" w:space="0" w:color="auto"/>
                    <w:right w:val="none" w:sz="0" w:space="0" w:color="auto"/>
                  </w:divBdr>
                  <w:divsChild>
                    <w:div w:id="1022702597">
                      <w:marLeft w:val="0"/>
                      <w:marRight w:val="0"/>
                      <w:marTop w:val="0"/>
                      <w:marBottom w:val="0"/>
                      <w:divBdr>
                        <w:top w:val="none" w:sz="0" w:space="0" w:color="auto"/>
                        <w:left w:val="none" w:sz="0" w:space="0" w:color="auto"/>
                        <w:bottom w:val="none" w:sz="0" w:space="0" w:color="auto"/>
                        <w:right w:val="none" w:sz="0" w:space="0" w:color="auto"/>
                      </w:divBdr>
                      <w:divsChild>
                        <w:div w:id="15467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794341">
          <w:marLeft w:val="0"/>
          <w:marRight w:val="0"/>
          <w:marTop w:val="0"/>
          <w:marBottom w:val="0"/>
          <w:divBdr>
            <w:top w:val="none" w:sz="0" w:space="0" w:color="auto"/>
            <w:left w:val="none" w:sz="0" w:space="0" w:color="auto"/>
            <w:bottom w:val="none" w:sz="0" w:space="0" w:color="auto"/>
            <w:right w:val="none" w:sz="0" w:space="0" w:color="auto"/>
          </w:divBdr>
          <w:divsChild>
            <w:div w:id="1306937654">
              <w:marLeft w:val="0"/>
              <w:marRight w:val="0"/>
              <w:marTop w:val="0"/>
              <w:marBottom w:val="0"/>
              <w:divBdr>
                <w:top w:val="none" w:sz="0" w:space="0" w:color="auto"/>
                <w:left w:val="none" w:sz="0" w:space="0" w:color="auto"/>
                <w:bottom w:val="none" w:sz="0" w:space="0" w:color="auto"/>
                <w:right w:val="none" w:sz="0" w:space="0" w:color="auto"/>
              </w:divBdr>
              <w:divsChild>
                <w:div w:id="480851345">
                  <w:marLeft w:val="0"/>
                  <w:marRight w:val="0"/>
                  <w:marTop w:val="0"/>
                  <w:marBottom w:val="0"/>
                  <w:divBdr>
                    <w:top w:val="none" w:sz="0" w:space="0" w:color="auto"/>
                    <w:left w:val="none" w:sz="0" w:space="0" w:color="auto"/>
                    <w:bottom w:val="none" w:sz="0" w:space="0" w:color="auto"/>
                    <w:right w:val="none" w:sz="0" w:space="0" w:color="auto"/>
                  </w:divBdr>
                  <w:divsChild>
                    <w:div w:id="1417634366">
                      <w:marLeft w:val="0"/>
                      <w:marRight w:val="0"/>
                      <w:marTop w:val="0"/>
                      <w:marBottom w:val="0"/>
                      <w:divBdr>
                        <w:top w:val="none" w:sz="0" w:space="0" w:color="auto"/>
                        <w:left w:val="none" w:sz="0" w:space="0" w:color="auto"/>
                        <w:bottom w:val="none" w:sz="0" w:space="0" w:color="auto"/>
                        <w:right w:val="none" w:sz="0" w:space="0" w:color="auto"/>
                      </w:divBdr>
                      <w:divsChild>
                        <w:div w:id="15623996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94543402">
                  <w:marLeft w:val="0"/>
                  <w:marRight w:val="0"/>
                  <w:marTop w:val="0"/>
                  <w:marBottom w:val="0"/>
                  <w:divBdr>
                    <w:top w:val="none" w:sz="0" w:space="0" w:color="auto"/>
                    <w:left w:val="none" w:sz="0" w:space="0" w:color="auto"/>
                    <w:bottom w:val="none" w:sz="0" w:space="0" w:color="auto"/>
                    <w:right w:val="none" w:sz="0" w:space="0" w:color="auto"/>
                  </w:divBdr>
                  <w:divsChild>
                    <w:div w:id="748968842">
                      <w:marLeft w:val="0"/>
                      <w:marRight w:val="0"/>
                      <w:marTop w:val="0"/>
                      <w:marBottom w:val="0"/>
                      <w:divBdr>
                        <w:top w:val="none" w:sz="0" w:space="0" w:color="auto"/>
                        <w:left w:val="none" w:sz="0" w:space="0" w:color="auto"/>
                        <w:bottom w:val="none" w:sz="0" w:space="0" w:color="auto"/>
                        <w:right w:val="none" w:sz="0" w:space="0" w:color="auto"/>
                      </w:divBdr>
                      <w:divsChild>
                        <w:div w:id="546374289">
                          <w:marLeft w:val="0"/>
                          <w:marRight w:val="0"/>
                          <w:marTop w:val="0"/>
                          <w:marBottom w:val="0"/>
                          <w:divBdr>
                            <w:top w:val="none" w:sz="0" w:space="0" w:color="auto"/>
                            <w:left w:val="none" w:sz="0" w:space="0" w:color="auto"/>
                            <w:bottom w:val="none" w:sz="0" w:space="0" w:color="auto"/>
                            <w:right w:val="none" w:sz="0" w:space="0" w:color="auto"/>
                          </w:divBdr>
                        </w:div>
                        <w:div w:id="244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642141">
          <w:marLeft w:val="0"/>
          <w:marRight w:val="0"/>
          <w:marTop w:val="0"/>
          <w:marBottom w:val="0"/>
          <w:divBdr>
            <w:top w:val="none" w:sz="0" w:space="0" w:color="auto"/>
            <w:left w:val="none" w:sz="0" w:space="0" w:color="auto"/>
            <w:bottom w:val="none" w:sz="0" w:space="0" w:color="auto"/>
            <w:right w:val="none" w:sz="0" w:space="0" w:color="auto"/>
          </w:divBdr>
          <w:divsChild>
            <w:div w:id="1748184193">
              <w:marLeft w:val="0"/>
              <w:marRight w:val="0"/>
              <w:marTop w:val="0"/>
              <w:marBottom w:val="0"/>
              <w:divBdr>
                <w:top w:val="none" w:sz="0" w:space="0" w:color="auto"/>
                <w:left w:val="none" w:sz="0" w:space="0" w:color="auto"/>
                <w:bottom w:val="none" w:sz="0" w:space="0" w:color="auto"/>
                <w:right w:val="none" w:sz="0" w:space="0" w:color="auto"/>
              </w:divBdr>
            </w:div>
          </w:divsChild>
        </w:div>
        <w:div w:id="1704286375">
          <w:marLeft w:val="0"/>
          <w:marRight w:val="0"/>
          <w:marTop w:val="0"/>
          <w:marBottom w:val="0"/>
          <w:divBdr>
            <w:top w:val="none" w:sz="0" w:space="0" w:color="auto"/>
            <w:left w:val="none" w:sz="0" w:space="0" w:color="auto"/>
            <w:bottom w:val="none" w:sz="0" w:space="0" w:color="auto"/>
            <w:right w:val="none" w:sz="0" w:space="0" w:color="auto"/>
          </w:divBdr>
          <w:divsChild>
            <w:div w:id="952513628">
              <w:marLeft w:val="0"/>
              <w:marRight w:val="0"/>
              <w:marTop w:val="0"/>
              <w:marBottom w:val="0"/>
              <w:divBdr>
                <w:top w:val="none" w:sz="0" w:space="0" w:color="auto"/>
                <w:left w:val="none" w:sz="0" w:space="0" w:color="auto"/>
                <w:bottom w:val="none" w:sz="0" w:space="0" w:color="auto"/>
                <w:right w:val="none" w:sz="0" w:space="0" w:color="auto"/>
              </w:divBdr>
              <w:divsChild>
                <w:div w:id="1302929358">
                  <w:marLeft w:val="0"/>
                  <w:marRight w:val="0"/>
                  <w:marTop w:val="0"/>
                  <w:marBottom w:val="0"/>
                  <w:divBdr>
                    <w:top w:val="none" w:sz="0" w:space="0" w:color="auto"/>
                    <w:left w:val="none" w:sz="0" w:space="0" w:color="auto"/>
                    <w:bottom w:val="none" w:sz="0" w:space="0" w:color="auto"/>
                    <w:right w:val="none" w:sz="0" w:space="0" w:color="auto"/>
                  </w:divBdr>
                  <w:divsChild>
                    <w:div w:id="100243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58871">
              <w:marLeft w:val="0"/>
              <w:marRight w:val="0"/>
              <w:marTop w:val="0"/>
              <w:marBottom w:val="0"/>
              <w:divBdr>
                <w:top w:val="none" w:sz="0" w:space="0" w:color="auto"/>
                <w:left w:val="none" w:sz="0" w:space="0" w:color="auto"/>
                <w:bottom w:val="none" w:sz="0" w:space="0" w:color="auto"/>
                <w:right w:val="none" w:sz="0" w:space="0" w:color="auto"/>
              </w:divBdr>
              <w:divsChild>
                <w:div w:id="716510956">
                  <w:marLeft w:val="0"/>
                  <w:marRight w:val="0"/>
                  <w:marTop w:val="0"/>
                  <w:marBottom w:val="0"/>
                  <w:divBdr>
                    <w:top w:val="none" w:sz="0" w:space="0" w:color="auto"/>
                    <w:left w:val="none" w:sz="0" w:space="0" w:color="auto"/>
                    <w:bottom w:val="none" w:sz="0" w:space="0" w:color="auto"/>
                    <w:right w:val="none" w:sz="0" w:space="0" w:color="auto"/>
                  </w:divBdr>
                  <w:divsChild>
                    <w:div w:id="248389833">
                      <w:marLeft w:val="0"/>
                      <w:marRight w:val="0"/>
                      <w:marTop w:val="0"/>
                      <w:marBottom w:val="0"/>
                      <w:divBdr>
                        <w:top w:val="none" w:sz="0" w:space="0" w:color="auto"/>
                        <w:left w:val="none" w:sz="0" w:space="0" w:color="auto"/>
                        <w:bottom w:val="none" w:sz="0" w:space="0" w:color="auto"/>
                        <w:right w:val="none" w:sz="0" w:space="0" w:color="auto"/>
                      </w:divBdr>
                    </w:div>
                    <w:div w:id="922491830">
                      <w:marLeft w:val="0"/>
                      <w:marRight w:val="0"/>
                      <w:marTop w:val="0"/>
                      <w:marBottom w:val="0"/>
                      <w:divBdr>
                        <w:top w:val="none" w:sz="0" w:space="0" w:color="auto"/>
                        <w:left w:val="none" w:sz="0" w:space="0" w:color="auto"/>
                        <w:bottom w:val="none" w:sz="0" w:space="0" w:color="auto"/>
                        <w:right w:val="none" w:sz="0" w:space="0" w:color="auto"/>
                      </w:divBdr>
                      <w:divsChild>
                        <w:div w:id="74114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8879">
          <w:marLeft w:val="0"/>
          <w:marRight w:val="0"/>
          <w:marTop w:val="0"/>
          <w:marBottom w:val="0"/>
          <w:divBdr>
            <w:top w:val="none" w:sz="0" w:space="0" w:color="auto"/>
            <w:left w:val="none" w:sz="0" w:space="0" w:color="auto"/>
            <w:bottom w:val="none" w:sz="0" w:space="0" w:color="auto"/>
            <w:right w:val="none" w:sz="0" w:space="0" w:color="auto"/>
          </w:divBdr>
          <w:divsChild>
            <w:div w:id="1369179516">
              <w:marLeft w:val="0"/>
              <w:marRight w:val="0"/>
              <w:marTop w:val="0"/>
              <w:marBottom w:val="0"/>
              <w:divBdr>
                <w:top w:val="none" w:sz="0" w:space="0" w:color="auto"/>
                <w:left w:val="none" w:sz="0" w:space="0" w:color="auto"/>
                <w:bottom w:val="none" w:sz="0" w:space="0" w:color="auto"/>
                <w:right w:val="none" w:sz="0" w:space="0" w:color="auto"/>
              </w:divBdr>
              <w:divsChild>
                <w:div w:id="1175224119">
                  <w:marLeft w:val="0"/>
                  <w:marRight w:val="0"/>
                  <w:marTop w:val="0"/>
                  <w:marBottom w:val="0"/>
                  <w:divBdr>
                    <w:top w:val="none" w:sz="0" w:space="0" w:color="auto"/>
                    <w:left w:val="none" w:sz="0" w:space="0" w:color="auto"/>
                    <w:bottom w:val="none" w:sz="0" w:space="0" w:color="auto"/>
                    <w:right w:val="none" w:sz="0" w:space="0" w:color="auto"/>
                  </w:divBdr>
                </w:div>
                <w:div w:id="677972416">
                  <w:marLeft w:val="0"/>
                  <w:marRight w:val="0"/>
                  <w:marTop w:val="0"/>
                  <w:marBottom w:val="0"/>
                  <w:divBdr>
                    <w:top w:val="none" w:sz="0" w:space="0" w:color="auto"/>
                    <w:left w:val="none" w:sz="0" w:space="0" w:color="auto"/>
                    <w:bottom w:val="none" w:sz="0" w:space="0" w:color="auto"/>
                    <w:right w:val="none" w:sz="0" w:space="0" w:color="auto"/>
                  </w:divBdr>
                </w:div>
                <w:div w:id="72556116">
                  <w:marLeft w:val="0"/>
                  <w:marRight w:val="0"/>
                  <w:marTop w:val="0"/>
                  <w:marBottom w:val="0"/>
                  <w:divBdr>
                    <w:top w:val="none" w:sz="0" w:space="0" w:color="auto"/>
                    <w:left w:val="none" w:sz="0" w:space="0" w:color="auto"/>
                    <w:bottom w:val="none" w:sz="0" w:space="0" w:color="auto"/>
                    <w:right w:val="none" w:sz="0" w:space="0" w:color="auto"/>
                  </w:divBdr>
                </w:div>
                <w:div w:id="14576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09975">
          <w:marLeft w:val="0"/>
          <w:marRight w:val="0"/>
          <w:marTop w:val="0"/>
          <w:marBottom w:val="0"/>
          <w:divBdr>
            <w:top w:val="none" w:sz="0" w:space="0" w:color="auto"/>
            <w:left w:val="none" w:sz="0" w:space="0" w:color="auto"/>
            <w:bottom w:val="none" w:sz="0" w:space="0" w:color="auto"/>
            <w:right w:val="none" w:sz="0" w:space="0" w:color="auto"/>
          </w:divBdr>
          <w:divsChild>
            <w:div w:id="1112673587">
              <w:marLeft w:val="0"/>
              <w:marRight w:val="0"/>
              <w:marTop w:val="0"/>
              <w:marBottom w:val="0"/>
              <w:divBdr>
                <w:top w:val="none" w:sz="0" w:space="0" w:color="auto"/>
                <w:left w:val="none" w:sz="0" w:space="0" w:color="auto"/>
                <w:bottom w:val="none" w:sz="0" w:space="0" w:color="auto"/>
                <w:right w:val="none" w:sz="0" w:space="0" w:color="auto"/>
              </w:divBdr>
              <w:divsChild>
                <w:div w:id="1986739963">
                  <w:marLeft w:val="0"/>
                  <w:marRight w:val="0"/>
                  <w:marTop w:val="0"/>
                  <w:marBottom w:val="0"/>
                  <w:divBdr>
                    <w:top w:val="none" w:sz="0" w:space="0" w:color="auto"/>
                    <w:left w:val="none" w:sz="0" w:space="0" w:color="auto"/>
                    <w:bottom w:val="none" w:sz="0" w:space="0" w:color="auto"/>
                    <w:right w:val="none" w:sz="0" w:space="0" w:color="auto"/>
                  </w:divBdr>
                  <w:divsChild>
                    <w:div w:id="1506044885">
                      <w:marLeft w:val="0"/>
                      <w:marRight w:val="0"/>
                      <w:marTop w:val="0"/>
                      <w:marBottom w:val="0"/>
                      <w:divBdr>
                        <w:top w:val="none" w:sz="0" w:space="0" w:color="auto"/>
                        <w:left w:val="none" w:sz="0" w:space="0" w:color="auto"/>
                        <w:bottom w:val="none" w:sz="0" w:space="0" w:color="auto"/>
                        <w:right w:val="none" w:sz="0" w:space="0" w:color="auto"/>
                      </w:divBdr>
                    </w:div>
                  </w:divsChild>
                </w:div>
                <w:div w:id="1994917713">
                  <w:marLeft w:val="0"/>
                  <w:marRight w:val="0"/>
                  <w:marTop w:val="0"/>
                  <w:marBottom w:val="0"/>
                  <w:divBdr>
                    <w:top w:val="none" w:sz="0" w:space="0" w:color="auto"/>
                    <w:left w:val="none" w:sz="0" w:space="0" w:color="auto"/>
                    <w:bottom w:val="none" w:sz="0" w:space="0" w:color="auto"/>
                    <w:right w:val="none" w:sz="0" w:space="0" w:color="auto"/>
                  </w:divBdr>
                  <w:divsChild>
                    <w:div w:id="891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40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tpaystocare.org/employers/employers-workpla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tpaystocar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paystocare.org/employers/employers-workplac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8a6bce-265b-45c1-8738-30eda0209b12" xsi:nil="true"/>
    <lcf76f155ced4ddcb4097134ff3c332f xmlns="47e35712-e122-4288-bb1f-7794a9914c7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71C0A94125144980D19EC0B03A70B2" ma:contentTypeVersion="16" ma:contentTypeDescription="Create a new document." ma:contentTypeScope="" ma:versionID="7f51a5a3d5dcfe0766b7a1d43229b01a">
  <xsd:schema xmlns:xsd="http://www.w3.org/2001/XMLSchema" xmlns:xs="http://www.w3.org/2001/XMLSchema" xmlns:p="http://schemas.microsoft.com/office/2006/metadata/properties" xmlns:ns2="47e35712-e122-4288-bb1f-7794a9914c7f" xmlns:ns3="9f8a6bce-265b-45c1-8738-30eda0209b12" targetNamespace="http://schemas.microsoft.com/office/2006/metadata/properties" ma:root="true" ma:fieldsID="a566b2497d65c6a6ae4807ca2325115c" ns2:_="" ns3:_="">
    <xsd:import namespace="47e35712-e122-4288-bb1f-7794a9914c7f"/>
    <xsd:import namespace="9f8a6bce-265b-45c1-8738-30eda0209b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5712-e122-4288-bb1f-7794a9914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6ffd4b-4329-4cc7-81ac-d97271b0f36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a6bce-265b-45c1-8738-30eda0209b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46b715-366e-499c-ad35-c98299b5090b}" ma:internalName="TaxCatchAll" ma:showField="CatchAllData" ma:web="9f8a6bce-265b-45c1-8738-30eda0209b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FA6861-CD62-40A9-9BD8-2129B7405FDC}">
  <ds:schemaRefs>
    <ds:schemaRef ds:uri="http://schemas.microsoft.com/sharepoint/v3/contenttype/forms"/>
  </ds:schemaRefs>
</ds:datastoreItem>
</file>

<file path=customXml/itemProps2.xml><?xml version="1.0" encoding="utf-8"?>
<ds:datastoreItem xmlns:ds="http://schemas.openxmlformats.org/officeDocument/2006/customXml" ds:itemID="{FDB510E3-1B8A-4F37-885B-536517D246F2}">
  <ds:schemaRefs>
    <ds:schemaRef ds:uri="http://schemas.microsoft.com/office/2006/metadata/properties"/>
    <ds:schemaRef ds:uri="http://schemas.microsoft.com/office/infopath/2007/PartnerControls"/>
    <ds:schemaRef ds:uri="9f8a6bce-265b-45c1-8738-30eda0209b12"/>
    <ds:schemaRef ds:uri="47e35712-e122-4288-bb1f-7794a9914c7f"/>
  </ds:schemaRefs>
</ds:datastoreItem>
</file>

<file path=customXml/itemProps3.xml><?xml version="1.0" encoding="utf-8"?>
<ds:datastoreItem xmlns:ds="http://schemas.openxmlformats.org/officeDocument/2006/customXml" ds:itemID="{A7F3142A-029B-3144-BC92-92A054C049C2}">
  <ds:schemaRefs>
    <ds:schemaRef ds:uri="http://schemas.openxmlformats.org/officeDocument/2006/bibliography"/>
  </ds:schemaRefs>
</ds:datastoreItem>
</file>

<file path=customXml/itemProps4.xml><?xml version="1.0" encoding="utf-8"?>
<ds:datastoreItem xmlns:ds="http://schemas.openxmlformats.org/officeDocument/2006/customXml" ds:itemID="{BB08F275-220B-49D8-A376-E6EA27A77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5712-e122-4288-bb1f-7794a9914c7f"/>
    <ds:schemaRef ds:uri="9f8a6bce-265b-45c1-8738-30eda0209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1141</Words>
  <Characters>6509</Characters>
  <Application>Microsoft Office Word</Application>
  <DocSecurity>0</DocSecurity>
  <Lines>54</Lines>
  <Paragraphs>15</Paragraphs>
  <ScaleCrop>false</ScaleCrop>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dc:creator>
  <cp:keywords/>
  <dc:description/>
  <cp:lastModifiedBy>Jodie</cp:lastModifiedBy>
  <cp:revision>69</cp:revision>
  <dcterms:created xsi:type="dcterms:W3CDTF">2025-05-15T23:55:00Z</dcterms:created>
  <dcterms:modified xsi:type="dcterms:W3CDTF">2025-10-01T22:54:00Z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0x0101002B71C0A94125144980D19EC0B03A70B2</vt:lpwstr>
  </property>
  <property fmtid="{D5CDD505-2E9C-101B-9397-08002B2CF9AE}" pid="3" name="MediaServiceImageTags">
    <vt:lpwstr/>
  </property>
</Properties>
</file>